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4" w:rsidRPr="001457F4" w:rsidRDefault="001457F4" w:rsidP="001457F4">
      <w:pPr>
        <w:rPr>
          <w:b/>
          <w:bCs/>
        </w:rPr>
      </w:pPr>
      <w:r w:rsidRPr="001457F4">
        <w:rPr>
          <w:b/>
          <w:bCs/>
        </w:rPr>
        <w:t>Testing for Normality using SPSS</w:t>
      </w:r>
    </w:p>
    <w:p w:rsidR="001457F4" w:rsidRPr="001457F4" w:rsidRDefault="001457F4" w:rsidP="001457F4">
      <w:pPr>
        <w:rPr>
          <w:b/>
          <w:bCs/>
        </w:rPr>
      </w:pPr>
      <w:r w:rsidRPr="001457F4">
        <w:rPr>
          <w:b/>
          <w:bCs/>
        </w:rPr>
        <w:t>Introduction</w:t>
      </w:r>
    </w:p>
    <w:p w:rsidR="001457F4" w:rsidRPr="001457F4" w:rsidRDefault="001457F4" w:rsidP="001457F4">
      <w:r w:rsidRPr="001457F4">
        <w:t>An assessment of the normality of data is a prerequisite for many statistical tests as normal data is an underlying assumption in parametric testing. There are two main methods of assessing normality - graphically and numerically.</w:t>
      </w:r>
    </w:p>
    <w:p w:rsidR="001457F4" w:rsidRPr="001457F4" w:rsidRDefault="001457F4" w:rsidP="001457F4">
      <w:r w:rsidRPr="001457F4">
        <w:t xml:space="preserve">This guide will help you to determine whether your data is normal and, therefore, that this assumption is met in your data for statistical tests. The approaches can be divided into two main themes - relying on statistical tests or visual inspection. Statistical tests have the advantage of making an objective </w:t>
      </w:r>
      <w:proofErr w:type="spellStart"/>
      <w:r w:rsidRPr="001457F4">
        <w:t>judgement</w:t>
      </w:r>
      <w:proofErr w:type="spellEnd"/>
      <w:r w:rsidRPr="001457F4">
        <w:t xml:space="preserve"> of normality but are disadvantaged by sometimes not being sensitive enough at low sample sizes or overly sensitive to large sample sizes. As such, some statisticians prefer to use their experience to make a subjective </w:t>
      </w:r>
      <w:proofErr w:type="spellStart"/>
      <w:r w:rsidRPr="001457F4">
        <w:t>judgement</w:t>
      </w:r>
      <w:proofErr w:type="spellEnd"/>
      <w:r w:rsidRPr="001457F4">
        <w:t xml:space="preserve"> about the data from plots/graphs. Graphical interpretation has the advantage of allowing good </w:t>
      </w:r>
      <w:proofErr w:type="spellStart"/>
      <w:r w:rsidRPr="001457F4">
        <w:t>judgement</w:t>
      </w:r>
      <w:proofErr w:type="spellEnd"/>
      <w:r w:rsidRPr="001457F4">
        <w:t xml:space="preserve"> to assess normality in situations when numerical tests might be over or under sensitive but graphical methods do lack objectivity. If you do not have a great deal of experience interpreting normality graphically then it is probably best to rely on the numerical methods.</w:t>
      </w:r>
    </w:p>
    <w:p w:rsidR="001457F4" w:rsidRPr="001457F4" w:rsidRDefault="001457F4" w:rsidP="001457F4">
      <w:pPr>
        <w:rPr>
          <w:b/>
          <w:bCs/>
        </w:rPr>
      </w:pPr>
      <w:r w:rsidRPr="001457F4">
        <w:rPr>
          <w:b/>
          <w:bCs/>
        </w:rPr>
        <w:t>Methods of assessing normality</w:t>
      </w:r>
    </w:p>
    <w:p w:rsidR="001457F4" w:rsidRPr="001457F4" w:rsidRDefault="001457F4" w:rsidP="001457F4">
      <w:r w:rsidRPr="001457F4">
        <w:t xml:space="preserve">SPSS allows you to test all of these procedures within </w:t>
      </w:r>
      <w:r w:rsidRPr="001457F4">
        <w:rPr>
          <w:b/>
          <w:bCs/>
        </w:rPr>
        <w:t>Explore...</w:t>
      </w:r>
      <w:r w:rsidRPr="001457F4">
        <w:t xml:space="preserve"> command. The </w:t>
      </w:r>
      <w:r w:rsidRPr="001457F4">
        <w:rPr>
          <w:b/>
          <w:bCs/>
        </w:rPr>
        <w:t>Explore...</w:t>
      </w:r>
      <w:r w:rsidRPr="001457F4">
        <w:t xml:space="preserve"> command can be used in isolation if you are testing normality in one group or splitting your dataset into one or more groups. For example, if you have a group of participants and you need to know if their height is normally distributed then everything can be done within the </w:t>
      </w:r>
      <w:r w:rsidRPr="001457F4">
        <w:rPr>
          <w:b/>
          <w:bCs/>
        </w:rPr>
        <w:t>Explore...</w:t>
      </w:r>
      <w:r w:rsidRPr="001457F4">
        <w:t xml:space="preserve"> command. If you split your group into males and females (i.e. you have a categorical independent variable) then you can test for normality of height within both the male group and the female group using just the </w:t>
      </w:r>
      <w:r w:rsidRPr="001457F4">
        <w:rPr>
          <w:b/>
          <w:bCs/>
        </w:rPr>
        <w:t>Explore...</w:t>
      </w:r>
      <w:r w:rsidRPr="001457F4">
        <w:t xml:space="preserve"> command. This applies even if you have more than two groups. However, if you have 2 or more categorical, independent variables then the </w:t>
      </w:r>
      <w:r w:rsidRPr="001457F4">
        <w:rPr>
          <w:b/>
          <w:bCs/>
        </w:rPr>
        <w:t>Explore...</w:t>
      </w:r>
      <w:r w:rsidRPr="001457F4">
        <w:t xml:space="preserve"> command on its own is not enough and you will have to use the </w:t>
      </w:r>
      <w:r w:rsidRPr="001457F4">
        <w:rPr>
          <w:b/>
          <w:bCs/>
        </w:rPr>
        <w:t>Split File...</w:t>
      </w:r>
      <w:r w:rsidRPr="001457F4">
        <w:t xml:space="preserve"> command also.</w:t>
      </w:r>
    </w:p>
    <w:p w:rsidR="001457F4" w:rsidRPr="001457F4" w:rsidRDefault="001457F4" w:rsidP="001457F4">
      <w:pPr>
        <w:rPr>
          <w:b/>
          <w:bCs/>
        </w:rPr>
      </w:pPr>
      <w:r w:rsidRPr="001457F4">
        <w:rPr>
          <w:b/>
          <w:bCs/>
        </w:rPr>
        <w:t>Procedure for none or one grouping variable</w:t>
      </w:r>
    </w:p>
    <w:p w:rsidR="001457F4" w:rsidRPr="001457F4" w:rsidRDefault="001457F4" w:rsidP="001457F4">
      <w:r w:rsidRPr="001457F4">
        <w:t xml:space="preserve">The following example comes from our guide on how to perform a </w:t>
      </w:r>
      <w:hyperlink r:id="rId5" w:tooltip="Performing a One-way ANOVA in SPSS" w:history="1">
        <w:r w:rsidRPr="001457F4">
          <w:rPr>
            <w:rStyle w:val="Hyperlink"/>
          </w:rPr>
          <w:t>one-way ANOVA</w:t>
        </w:r>
      </w:hyperlink>
      <w:r w:rsidRPr="001457F4">
        <w:t xml:space="preserve"> in SPSS.</w:t>
      </w:r>
    </w:p>
    <w:p w:rsidR="001457F4" w:rsidRPr="001457F4" w:rsidRDefault="001457F4" w:rsidP="001457F4">
      <w:pPr>
        <w:numPr>
          <w:ilvl w:val="0"/>
          <w:numId w:val="1"/>
        </w:numPr>
      </w:pPr>
      <w:r w:rsidRPr="001457F4">
        <w:t xml:space="preserve">Click </w:t>
      </w:r>
      <w:r w:rsidRPr="001457F4">
        <w:rPr>
          <w:b/>
          <w:bCs/>
          <w:u w:val="single"/>
        </w:rPr>
        <w:t>A</w:t>
      </w:r>
      <w:r w:rsidRPr="001457F4">
        <w:rPr>
          <w:b/>
          <w:bCs/>
        </w:rPr>
        <w:t>nalyze &gt; D</w:t>
      </w:r>
      <w:r w:rsidRPr="001457F4">
        <w:rPr>
          <w:b/>
          <w:bCs/>
          <w:u w:val="single"/>
        </w:rPr>
        <w:t>e</w:t>
      </w:r>
      <w:r w:rsidRPr="001457F4">
        <w:rPr>
          <w:b/>
          <w:bCs/>
        </w:rPr>
        <w:t xml:space="preserve">scriptive Statistics &gt; </w:t>
      </w:r>
      <w:r w:rsidRPr="001457F4">
        <w:rPr>
          <w:b/>
          <w:bCs/>
          <w:u w:val="single"/>
        </w:rPr>
        <w:t>E</w:t>
      </w:r>
      <w:r w:rsidRPr="001457F4">
        <w:rPr>
          <w:b/>
          <w:bCs/>
        </w:rPr>
        <w:t>xplore...</w:t>
      </w:r>
      <w:r w:rsidRPr="001457F4">
        <w:t xml:space="preserve"> on the top menu as shown below: </w:t>
      </w:r>
    </w:p>
    <w:p w:rsidR="001457F4" w:rsidRPr="001457F4" w:rsidRDefault="001457F4" w:rsidP="001457F4">
      <w:r w:rsidRPr="001457F4">
        <w:drawing>
          <wp:inline distT="0" distB="0" distL="0" distR="0">
            <wp:extent cx="3265805" cy="1738630"/>
            <wp:effectExtent l="19050" t="0" r="0" b="0"/>
            <wp:docPr id="76" name="Picture 76" descr="Normality Test Menu">
              <a:hlinkClick xmlns:a="http://schemas.openxmlformats.org/drawingml/2006/main" r:id="rId6" tooltip="&quot;Normality Test Me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ormality Test Menu">
                      <a:hlinkClick r:id="rId6" tooltip="&quot;Normality Test Menu&quot;"/>
                    </pic:cNvPr>
                    <pic:cNvPicPr>
                      <a:picLocks noChangeAspect="1" noChangeArrowheads="1"/>
                    </pic:cNvPicPr>
                  </pic:nvPicPr>
                  <pic:blipFill>
                    <a:blip r:embed="rId7"/>
                    <a:srcRect/>
                    <a:stretch>
                      <a:fillRect/>
                    </a:stretch>
                  </pic:blipFill>
                  <pic:spPr bwMode="auto">
                    <a:xfrm>
                      <a:off x="0" y="0"/>
                      <a:ext cx="3265805" cy="17386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lastRenderedPageBreak/>
        <w:t>Published with written permission from SPSS Inc, an IBM Company.</w:t>
      </w:r>
      <w:proofErr w:type="gramEnd"/>
    </w:p>
    <w:p w:rsidR="001457F4" w:rsidRPr="001457F4" w:rsidRDefault="001457F4" w:rsidP="001457F4">
      <w:pPr>
        <w:numPr>
          <w:ilvl w:val="0"/>
          <w:numId w:val="1"/>
        </w:numPr>
      </w:pPr>
      <w:r w:rsidRPr="001457F4">
        <w:t xml:space="preserve">You will be presented with the following screen: </w:t>
      </w:r>
    </w:p>
    <w:p w:rsidR="001457F4" w:rsidRPr="001457F4" w:rsidRDefault="001457F4" w:rsidP="001457F4">
      <w:r w:rsidRPr="001457F4">
        <w:drawing>
          <wp:inline distT="0" distB="0" distL="0" distR="0">
            <wp:extent cx="4311015" cy="3084830"/>
            <wp:effectExtent l="19050" t="0" r="0" b="0"/>
            <wp:docPr id="77" name="Picture 77" descr="Normality Screenshot">
              <a:hlinkClick xmlns:a="http://schemas.openxmlformats.org/drawingml/2006/main" r:id="rId8"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rmality Screenshot">
                      <a:hlinkClick r:id="rId8" tooltip="&quot;Normality Screenshot&quot;"/>
                    </pic:cNvPr>
                    <pic:cNvPicPr>
                      <a:picLocks noChangeAspect="1" noChangeArrowheads="1"/>
                    </pic:cNvPicPr>
                  </pic:nvPicPr>
                  <pic:blipFill>
                    <a:blip r:embed="rId9"/>
                    <a:srcRect/>
                    <a:stretch>
                      <a:fillRect/>
                    </a:stretch>
                  </pic:blipFill>
                  <pic:spPr bwMode="auto">
                    <a:xfrm>
                      <a:off x="0" y="0"/>
                      <a:ext cx="4311015" cy="30848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numPr>
          <w:ilvl w:val="0"/>
          <w:numId w:val="1"/>
        </w:numPr>
      </w:pPr>
      <w:r w:rsidRPr="001457F4">
        <w:t>Transfer the variable that needs to be tested for normality into the "</w:t>
      </w:r>
      <w:r w:rsidRPr="001457F4">
        <w:rPr>
          <w:u w:val="single"/>
        </w:rPr>
        <w:t>D</w:t>
      </w:r>
      <w:r w:rsidRPr="001457F4">
        <w:t xml:space="preserve">ependent List:" box by either drag-and-dropping or using the </w:t>
      </w:r>
      <w:r w:rsidRPr="001457F4">
        <w:drawing>
          <wp:inline distT="0" distB="0" distL="0" distR="0">
            <wp:extent cx="200660" cy="191135"/>
            <wp:effectExtent l="19050" t="0" r="8890" b="0"/>
            <wp:docPr id="78" name="Picture 78" descr="SPSS Arrow Righ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PSS Arrow Right Button"/>
                    <pic:cNvPicPr>
                      <a:picLocks noChangeAspect="1" noChangeArrowheads="1"/>
                    </pic:cNvPicPr>
                  </pic:nvPicPr>
                  <pic:blipFill>
                    <a:blip r:embed="rId10"/>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1457F4">
        <w:t>button. In this example, we transfer the "Time" variable into the "</w:t>
      </w:r>
      <w:r w:rsidRPr="001457F4">
        <w:rPr>
          <w:u w:val="single"/>
        </w:rPr>
        <w:t>D</w:t>
      </w:r>
      <w:r w:rsidRPr="001457F4">
        <w:t xml:space="preserve">ependent List:" box. You will then be presented with the following screen: </w:t>
      </w:r>
    </w:p>
    <w:p w:rsidR="001457F4" w:rsidRPr="001457F4" w:rsidRDefault="001457F4" w:rsidP="001457F4">
      <w:r w:rsidRPr="001457F4">
        <w:drawing>
          <wp:inline distT="0" distB="0" distL="0" distR="0">
            <wp:extent cx="4311015" cy="3084830"/>
            <wp:effectExtent l="19050" t="0" r="0" b="0"/>
            <wp:docPr id="79" name="Picture 79" descr="Normality Screenshot">
              <a:hlinkClick xmlns:a="http://schemas.openxmlformats.org/drawingml/2006/main" r:id="rId11"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ormality Screenshot">
                      <a:hlinkClick r:id="rId11" tooltip="&quot;Normality Screenshot&quot;"/>
                    </pic:cNvPr>
                    <pic:cNvPicPr>
                      <a:picLocks noChangeAspect="1" noChangeArrowheads="1"/>
                    </pic:cNvPicPr>
                  </pic:nvPicPr>
                  <pic:blipFill>
                    <a:blip r:embed="rId12"/>
                    <a:srcRect/>
                    <a:stretch>
                      <a:fillRect/>
                    </a:stretch>
                  </pic:blipFill>
                  <pic:spPr bwMode="auto">
                    <a:xfrm>
                      <a:off x="0" y="0"/>
                      <a:ext cx="4311015" cy="30848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lastRenderedPageBreak/>
        <w:t>Published with written permission from SPSS Inc, an IBM Company.</w:t>
      </w:r>
      <w:proofErr w:type="gramEnd"/>
    </w:p>
    <w:p w:rsidR="001457F4" w:rsidRPr="001457F4" w:rsidRDefault="001457F4" w:rsidP="001457F4">
      <w:pPr>
        <w:numPr>
          <w:ilvl w:val="0"/>
          <w:numId w:val="1"/>
        </w:numPr>
      </w:pPr>
      <w:r w:rsidRPr="001457F4">
        <w:t>[Optional] If you need to establish if your variable is normally distributed for each level of your independent variable then you need to add your independent variable to the "</w:t>
      </w:r>
      <w:r w:rsidRPr="001457F4">
        <w:rPr>
          <w:u w:val="single"/>
        </w:rPr>
        <w:t>F</w:t>
      </w:r>
      <w:r w:rsidRPr="001457F4">
        <w:t xml:space="preserve">actor List:" box by either drag-and-dropping or using the </w:t>
      </w:r>
      <w:r w:rsidRPr="001457F4">
        <w:drawing>
          <wp:inline distT="0" distB="0" distL="0" distR="0">
            <wp:extent cx="200660" cy="191135"/>
            <wp:effectExtent l="19050" t="0" r="8890" b="0"/>
            <wp:docPr id="80" name="Picture 80" descr="SPSS Arrow Righ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PSS Arrow Right Button"/>
                    <pic:cNvPicPr>
                      <a:picLocks noChangeAspect="1" noChangeArrowheads="1"/>
                    </pic:cNvPicPr>
                  </pic:nvPicPr>
                  <pic:blipFill>
                    <a:blip r:embed="rId10"/>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1457F4">
        <w:t>button. In this example, we transfer the "Course" variable into the "</w:t>
      </w:r>
      <w:r w:rsidRPr="001457F4">
        <w:rPr>
          <w:u w:val="single"/>
        </w:rPr>
        <w:t>F</w:t>
      </w:r>
      <w:r w:rsidRPr="001457F4">
        <w:t xml:space="preserve">actor List:" box. You will be presented with the following screen: </w:t>
      </w:r>
    </w:p>
    <w:p w:rsidR="001457F4" w:rsidRPr="001457F4" w:rsidRDefault="001457F4" w:rsidP="001457F4">
      <w:r w:rsidRPr="001457F4">
        <w:drawing>
          <wp:inline distT="0" distB="0" distL="0" distR="0">
            <wp:extent cx="4311015" cy="3094990"/>
            <wp:effectExtent l="19050" t="0" r="0" b="0"/>
            <wp:docPr id="81" name="Picture 81" descr="Normality Screenshot">
              <a:hlinkClick xmlns:a="http://schemas.openxmlformats.org/drawingml/2006/main" r:id="rId13"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ormality Screenshot">
                      <a:hlinkClick r:id="rId13" tooltip="&quot;Normality Screenshot&quot;"/>
                    </pic:cNvPr>
                    <pic:cNvPicPr>
                      <a:picLocks noChangeAspect="1" noChangeArrowheads="1"/>
                    </pic:cNvPicPr>
                  </pic:nvPicPr>
                  <pic:blipFill>
                    <a:blip r:embed="rId14"/>
                    <a:srcRect/>
                    <a:stretch>
                      <a:fillRect/>
                    </a:stretch>
                  </pic:blipFill>
                  <pic:spPr bwMode="auto">
                    <a:xfrm>
                      <a:off x="0" y="0"/>
                      <a:ext cx="4311015" cy="309499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numPr>
          <w:ilvl w:val="0"/>
          <w:numId w:val="1"/>
        </w:numPr>
      </w:pPr>
      <w:r w:rsidRPr="001457F4">
        <w:t xml:space="preserve">Click the </w:t>
      </w:r>
      <w:r w:rsidRPr="001457F4">
        <w:drawing>
          <wp:inline distT="0" distB="0" distL="0" distR="0">
            <wp:extent cx="622935" cy="220980"/>
            <wp:effectExtent l="19050" t="0" r="5715" b="0"/>
            <wp:docPr id="82" name="Picture 82" descr="SPSS Statistic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PSS Statistics Button"/>
                    <pic:cNvPicPr>
                      <a:picLocks noChangeAspect="1" noChangeArrowheads="1"/>
                    </pic:cNvPicPr>
                  </pic:nvPicPr>
                  <pic:blipFill>
                    <a:blip r:embed="rId15"/>
                    <a:srcRect/>
                    <a:stretch>
                      <a:fillRect/>
                    </a:stretch>
                  </pic:blipFill>
                  <pic:spPr bwMode="auto">
                    <a:xfrm>
                      <a:off x="0" y="0"/>
                      <a:ext cx="622935" cy="220980"/>
                    </a:xfrm>
                    <a:prstGeom prst="rect">
                      <a:avLst/>
                    </a:prstGeom>
                    <a:noFill/>
                    <a:ln w="9525">
                      <a:noFill/>
                      <a:miter lim="800000"/>
                      <a:headEnd/>
                      <a:tailEnd/>
                    </a:ln>
                  </pic:spPr>
                </pic:pic>
              </a:graphicData>
            </a:graphic>
          </wp:inline>
        </w:drawing>
      </w:r>
      <w:r w:rsidRPr="001457F4">
        <w:t xml:space="preserve">button. You will be presented with the following screen: </w:t>
      </w:r>
    </w:p>
    <w:p w:rsidR="001457F4" w:rsidRPr="001457F4" w:rsidRDefault="001457F4" w:rsidP="001457F4">
      <w:r w:rsidRPr="001457F4">
        <w:drawing>
          <wp:inline distT="0" distB="0" distL="0" distR="0">
            <wp:extent cx="2482215" cy="1899285"/>
            <wp:effectExtent l="19050" t="0" r="0" b="0"/>
            <wp:docPr id="83" name="Picture 83" descr="Normality Screenshot">
              <a:hlinkClick xmlns:a="http://schemas.openxmlformats.org/drawingml/2006/main" r:id="rId16"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rmality Screenshot">
                      <a:hlinkClick r:id="rId16" tooltip="&quot;Normality Screenshot&quot;"/>
                    </pic:cNvPr>
                    <pic:cNvPicPr>
                      <a:picLocks noChangeAspect="1" noChangeArrowheads="1"/>
                    </pic:cNvPicPr>
                  </pic:nvPicPr>
                  <pic:blipFill>
                    <a:blip r:embed="rId17"/>
                    <a:srcRect/>
                    <a:stretch>
                      <a:fillRect/>
                    </a:stretch>
                  </pic:blipFill>
                  <pic:spPr bwMode="auto">
                    <a:xfrm>
                      <a:off x="0" y="0"/>
                      <a:ext cx="2482215" cy="189928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Leave the above options unchanged and click the </w:t>
      </w:r>
      <w:r w:rsidRPr="001457F4">
        <w:drawing>
          <wp:inline distT="0" distB="0" distL="0" distR="0">
            <wp:extent cx="512445" cy="220980"/>
            <wp:effectExtent l="19050" t="0" r="1905" b="0"/>
            <wp:docPr id="84" name="Picture 84"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PSS Continue Button"/>
                    <pic:cNvPicPr>
                      <a:picLocks noChangeAspect="1" noChangeArrowheads="1"/>
                    </pic:cNvPicPr>
                  </pic:nvPicPr>
                  <pic:blipFill>
                    <a:blip r:embed="rId18"/>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pPr>
        <w:numPr>
          <w:ilvl w:val="0"/>
          <w:numId w:val="1"/>
        </w:numPr>
      </w:pPr>
      <w:r w:rsidRPr="001457F4">
        <w:lastRenderedPageBreak/>
        <w:t xml:space="preserve">Click the </w:t>
      </w:r>
      <w:r w:rsidRPr="001457F4">
        <w:drawing>
          <wp:inline distT="0" distB="0" distL="0" distR="0">
            <wp:extent cx="622935" cy="220980"/>
            <wp:effectExtent l="19050" t="0" r="5715" b="0"/>
            <wp:docPr id="85" name="Picture 85" descr="SPSS Plo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PSS Plots Button"/>
                    <pic:cNvPicPr>
                      <a:picLocks noChangeAspect="1" noChangeArrowheads="1"/>
                    </pic:cNvPicPr>
                  </pic:nvPicPr>
                  <pic:blipFill>
                    <a:blip r:embed="rId19"/>
                    <a:srcRect/>
                    <a:stretch>
                      <a:fillRect/>
                    </a:stretch>
                  </pic:blipFill>
                  <pic:spPr bwMode="auto">
                    <a:xfrm>
                      <a:off x="0" y="0"/>
                      <a:ext cx="622935" cy="220980"/>
                    </a:xfrm>
                    <a:prstGeom prst="rect">
                      <a:avLst/>
                    </a:prstGeom>
                    <a:noFill/>
                    <a:ln w="9525">
                      <a:noFill/>
                      <a:miter lim="800000"/>
                      <a:headEnd/>
                      <a:tailEnd/>
                    </a:ln>
                  </pic:spPr>
                </pic:pic>
              </a:graphicData>
            </a:graphic>
          </wp:inline>
        </w:drawing>
      </w:r>
      <w:r w:rsidRPr="001457F4">
        <w:t xml:space="preserve">button. Change the options so that you are presented with the following screen: </w:t>
      </w:r>
    </w:p>
    <w:p w:rsidR="001457F4" w:rsidRPr="001457F4" w:rsidRDefault="001457F4" w:rsidP="001457F4">
      <w:r w:rsidRPr="001457F4">
        <w:drawing>
          <wp:inline distT="0" distB="0" distL="0" distR="0">
            <wp:extent cx="2662555" cy="3074670"/>
            <wp:effectExtent l="19050" t="0" r="4445" b="0"/>
            <wp:docPr id="86" name="Picture 86" descr="Normality Screenshot">
              <a:hlinkClick xmlns:a="http://schemas.openxmlformats.org/drawingml/2006/main" r:id="rId20"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ormality Screenshot">
                      <a:hlinkClick r:id="rId20" tooltip="&quot;Normality Screenshot&quot;"/>
                    </pic:cNvPr>
                    <pic:cNvPicPr>
                      <a:picLocks noChangeAspect="1" noChangeArrowheads="1"/>
                    </pic:cNvPicPr>
                  </pic:nvPicPr>
                  <pic:blipFill>
                    <a:blip r:embed="rId21"/>
                    <a:srcRect/>
                    <a:stretch>
                      <a:fillRect/>
                    </a:stretch>
                  </pic:blipFill>
                  <pic:spPr bwMode="auto">
                    <a:xfrm>
                      <a:off x="0" y="0"/>
                      <a:ext cx="2662555" cy="307467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Click the </w:t>
      </w:r>
      <w:r w:rsidRPr="001457F4">
        <w:drawing>
          <wp:inline distT="0" distB="0" distL="0" distR="0">
            <wp:extent cx="512445" cy="220980"/>
            <wp:effectExtent l="19050" t="0" r="1905" b="0"/>
            <wp:docPr id="87" name="Picture 87"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PSS Continue Button"/>
                    <pic:cNvPicPr>
                      <a:picLocks noChangeAspect="1" noChangeArrowheads="1"/>
                    </pic:cNvPicPr>
                  </pic:nvPicPr>
                  <pic:blipFill>
                    <a:blip r:embed="rId18"/>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pPr>
        <w:numPr>
          <w:ilvl w:val="0"/>
          <w:numId w:val="1"/>
        </w:numPr>
      </w:pPr>
      <w:r w:rsidRPr="001457F4">
        <w:t xml:space="preserve">Click the </w:t>
      </w:r>
      <w:r w:rsidRPr="001457F4">
        <w:drawing>
          <wp:inline distT="0" distB="0" distL="0" distR="0">
            <wp:extent cx="431800" cy="220980"/>
            <wp:effectExtent l="19050" t="0" r="6350" b="0"/>
            <wp:docPr id="88" name="Picture 88"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PSS OK Button"/>
                    <pic:cNvPicPr>
                      <a:picLocks noChangeAspect="1" noChangeArrowheads="1"/>
                    </pic:cNvPicPr>
                  </pic:nvPicPr>
                  <pic:blipFill>
                    <a:blip r:embed="rId22"/>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pPr>
        <w:rPr>
          <w:b/>
          <w:bCs/>
        </w:rPr>
      </w:pPr>
      <w:r w:rsidRPr="001457F4">
        <w:rPr>
          <w:b/>
          <w:bCs/>
        </w:rPr>
        <w:t>Output</w:t>
      </w:r>
    </w:p>
    <w:p w:rsidR="001457F4" w:rsidRPr="001457F4" w:rsidRDefault="001457F4" w:rsidP="001457F4">
      <w:r w:rsidRPr="001457F4">
        <w:t xml:space="preserve">SPSS outputs many table and graphs with this procedure. One of the reasons for this is that the </w:t>
      </w:r>
      <w:r w:rsidRPr="001457F4">
        <w:rPr>
          <w:b/>
          <w:bCs/>
        </w:rPr>
        <w:t>Explore...</w:t>
      </w:r>
      <w:r w:rsidRPr="001457F4">
        <w:t xml:space="preserve"> command is not used solely for the testing of normality but in describing data in many different ways. When testing for normality, we are mainly interested in the </w:t>
      </w:r>
      <w:r w:rsidRPr="001457F4">
        <w:rPr>
          <w:b/>
          <w:bCs/>
        </w:rPr>
        <w:t>Tests of Normality</w:t>
      </w:r>
      <w:r w:rsidRPr="001457F4">
        <w:t xml:space="preserve"> table and the </w:t>
      </w:r>
      <w:r w:rsidRPr="001457F4">
        <w:rPr>
          <w:b/>
          <w:bCs/>
        </w:rPr>
        <w:t>Normal Q-Q Plots</w:t>
      </w:r>
      <w:r w:rsidRPr="001457F4">
        <w:t>, our numerical and graphical methods to test for the normality of data, respectively.</w:t>
      </w:r>
    </w:p>
    <w:p w:rsidR="001457F4" w:rsidRPr="001457F4" w:rsidRDefault="001457F4" w:rsidP="001457F4">
      <w:r w:rsidRPr="001457F4">
        <w:rPr>
          <w:u w:val="single"/>
        </w:rPr>
        <w:t>Shapiro-</w:t>
      </w:r>
      <w:proofErr w:type="spellStart"/>
      <w:r w:rsidRPr="001457F4">
        <w:rPr>
          <w:u w:val="single"/>
        </w:rPr>
        <w:t>Wilk</w:t>
      </w:r>
      <w:proofErr w:type="spellEnd"/>
      <w:r w:rsidRPr="001457F4">
        <w:rPr>
          <w:u w:val="single"/>
        </w:rPr>
        <w:t xml:space="preserve"> Test of Normality</w:t>
      </w:r>
    </w:p>
    <w:p w:rsidR="001457F4" w:rsidRPr="001457F4" w:rsidRDefault="001457F4" w:rsidP="001457F4">
      <w:r w:rsidRPr="001457F4">
        <w:lastRenderedPageBreak/>
        <w:drawing>
          <wp:inline distT="0" distB="0" distL="0" distR="0">
            <wp:extent cx="5305425" cy="1718310"/>
            <wp:effectExtent l="19050" t="0" r="9525" b="0"/>
            <wp:docPr id="89" name="Picture 89" descr="Normality Screenshot">
              <a:hlinkClick xmlns:a="http://schemas.openxmlformats.org/drawingml/2006/main" r:id="rId23"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Normality Screenshot">
                      <a:hlinkClick r:id="rId23" tooltip="&quot;Normality Screenshot&quot;"/>
                    </pic:cNvPr>
                    <pic:cNvPicPr>
                      <a:picLocks noChangeAspect="1" noChangeArrowheads="1"/>
                    </pic:cNvPicPr>
                  </pic:nvPicPr>
                  <pic:blipFill>
                    <a:blip r:embed="rId24"/>
                    <a:srcRect/>
                    <a:stretch>
                      <a:fillRect/>
                    </a:stretch>
                  </pic:blipFill>
                  <pic:spPr bwMode="auto">
                    <a:xfrm>
                      <a:off x="0" y="0"/>
                      <a:ext cx="5305425" cy="171831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The above table presents the results from two well-known tests of normality, namely the </w:t>
      </w:r>
      <w:proofErr w:type="spellStart"/>
      <w:r w:rsidRPr="001457F4">
        <w:t>Kolmogorov</w:t>
      </w:r>
      <w:proofErr w:type="spellEnd"/>
      <w:r w:rsidRPr="001457F4">
        <w:t>-Smirnov Test and the Shapiro-</w:t>
      </w:r>
      <w:proofErr w:type="spellStart"/>
      <w:r w:rsidRPr="001457F4">
        <w:t>Wilk</w:t>
      </w:r>
      <w:proofErr w:type="spellEnd"/>
      <w:r w:rsidRPr="001457F4">
        <w:t xml:space="preserve"> Test. We Shapiro-</w:t>
      </w:r>
      <w:proofErr w:type="spellStart"/>
      <w:r w:rsidRPr="001457F4">
        <w:t>Wilk</w:t>
      </w:r>
      <w:proofErr w:type="spellEnd"/>
      <w:r w:rsidRPr="001457F4">
        <w:t xml:space="preserve"> Test is more appropriate for small sample sizes (&lt; 50 samples) but can also handle sample sizes as large as 2000. For this reason, we will use the Shapiro-</w:t>
      </w:r>
      <w:proofErr w:type="spellStart"/>
      <w:r w:rsidRPr="001457F4">
        <w:t>Wilk</w:t>
      </w:r>
      <w:proofErr w:type="spellEnd"/>
      <w:r w:rsidRPr="001457F4">
        <w:t xml:space="preserve"> test as our numerical means of assessing normality.</w:t>
      </w:r>
    </w:p>
    <w:p w:rsidR="001457F4" w:rsidRPr="001457F4" w:rsidRDefault="001457F4" w:rsidP="001457F4">
      <w:r w:rsidRPr="001457F4">
        <w:t xml:space="preserve">We can see from the above table that for the "Beginner", "Intermediate" and "Advanced" Course Group the dependent variable, "Time", was normally distributed. How do we know this? If the </w:t>
      </w:r>
      <w:r w:rsidRPr="001457F4">
        <w:rPr>
          <w:b/>
          <w:bCs/>
        </w:rPr>
        <w:t>Sig.</w:t>
      </w:r>
      <w:r w:rsidRPr="001457F4">
        <w:t xml:space="preserve"> value of the Shapiro-</w:t>
      </w:r>
      <w:proofErr w:type="spellStart"/>
      <w:r w:rsidRPr="001457F4">
        <w:t>Wilk</w:t>
      </w:r>
      <w:proofErr w:type="spellEnd"/>
      <w:r w:rsidRPr="001457F4">
        <w:t xml:space="preserve"> Test is greater the 0.05 then the data is normal. If it is below 0.05 then the data significantly deviate from a normal distribution.</w:t>
      </w:r>
    </w:p>
    <w:p w:rsidR="001457F4" w:rsidRPr="001457F4" w:rsidRDefault="001457F4" w:rsidP="001457F4">
      <w:r w:rsidRPr="001457F4">
        <w:rPr>
          <w:u w:val="single"/>
        </w:rPr>
        <w:t>Normal Q-Q Plot</w:t>
      </w:r>
    </w:p>
    <w:p w:rsidR="001457F4" w:rsidRPr="001457F4" w:rsidRDefault="001457F4" w:rsidP="001457F4">
      <w:r w:rsidRPr="001457F4">
        <w:t xml:space="preserve">In order to determine normality graphically we can use the output of a normal Q-Q Plot. If the data are normally distributed then the data points will be close to the diagonal line. If the data points stray from the line in an obvious non-linear fashion then the data are not normally distributed. As we can see from the normal Q-Q plot below the data is normally distributed. </w:t>
      </w:r>
      <w:proofErr w:type="gramStart"/>
      <w:r w:rsidRPr="001457F4">
        <w:t>If you at all unsure of being able to correctly interpret the graph then rely on the numerical methods instead as it can take a fair bit of experience to correctly judge the normality of data based on plots.</w:t>
      </w:r>
      <w:proofErr w:type="gramEnd"/>
    </w:p>
    <w:p w:rsidR="001457F4" w:rsidRPr="001457F4" w:rsidRDefault="001457F4" w:rsidP="001457F4">
      <w:r w:rsidRPr="001457F4">
        <w:lastRenderedPageBreak/>
        <w:drawing>
          <wp:inline distT="0" distB="0" distL="0" distR="0">
            <wp:extent cx="5798185" cy="4521835"/>
            <wp:effectExtent l="19050" t="0" r="0" b="0"/>
            <wp:docPr id="90" name="Picture 90" descr="Normality Screenshot">
              <a:hlinkClick xmlns:a="http://schemas.openxmlformats.org/drawingml/2006/main" r:id="rId25" tooltip="&quot;Normality Screensh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rmality Screenshot">
                      <a:hlinkClick r:id="rId25" tooltip="&quot;Normality Screenshot&quot;"/>
                    </pic:cNvPr>
                    <pic:cNvPicPr>
                      <a:picLocks noChangeAspect="1" noChangeArrowheads="1"/>
                    </pic:cNvPicPr>
                  </pic:nvPicPr>
                  <pic:blipFill>
                    <a:blip r:embed="rId26"/>
                    <a:srcRect/>
                    <a:stretch>
                      <a:fillRect/>
                    </a:stretch>
                  </pic:blipFill>
                  <pic:spPr bwMode="auto">
                    <a:xfrm>
                      <a:off x="0" y="0"/>
                      <a:ext cx="5798185" cy="452183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rPr>
          <w:b/>
          <w:bCs/>
        </w:rPr>
      </w:pPr>
      <w:r w:rsidRPr="001457F4">
        <w:rPr>
          <w:b/>
          <w:bCs/>
        </w:rPr>
        <w:t>Procedure when there are two or more independent variables</w:t>
      </w:r>
    </w:p>
    <w:p w:rsidR="001457F4" w:rsidRPr="001457F4" w:rsidRDefault="001457F4" w:rsidP="001457F4">
      <w:r w:rsidRPr="001457F4">
        <w:t xml:space="preserve">The </w:t>
      </w:r>
      <w:r w:rsidRPr="001457F4">
        <w:rPr>
          <w:b/>
          <w:bCs/>
        </w:rPr>
        <w:t>Explore...</w:t>
      </w:r>
      <w:r w:rsidRPr="001457F4">
        <w:t xml:space="preserve"> command on its own cannot separate the dependent variable into groups based on not one but two or more independent variables. However, we can perform this feat by using the </w:t>
      </w:r>
      <w:r w:rsidRPr="001457F4">
        <w:rPr>
          <w:b/>
          <w:bCs/>
        </w:rPr>
        <w:t>Split File...</w:t>
      </w:r>
      <w:r w:rsidRPr="001457F4">
        <w:t xml:space="preserve"> command.</w:t>
      </w:r>
    </w:p>
    <w:p w:rsidR="001457F4" w:rsidRPr="001457F4" w:rsidRDefault="001457F4" w:rsidP="001457F4">
      <w:pPr>
        <w:numPr>
          <w:ilvl w:val="0"/>
          <w:numId w:val="2"/>
        </w:numPr>
      </w:pPr>
      <w:r w:rsidRPr="001457F4">
        <w:t xml:space="preserve">Click </w:t>
      </w:r>
      <w:r w:rsidRPr="001457F4">
        <w:rPr>
          <w:b/>
          <w:bCs/>
        </w:rPr>
        <w:t>Data &gt; Split File...</w:t>
      </w:r>
      <w:r w:rsidRPr="001457F4">
        <w:t xml:space="preserve"> on the top menu as shown below: </w:t>
      </w:r>
    </w:p>
    <w:p w:rsidR="001457F4" w:rsidRPr="001457F4" w:rsidRDefault="001457F4" w:rsidP="001457F4">
      <w:r w:rsidRPr="001457F4">
        <w:lastRenderedPageBreak/>
        <w:drawing>
          <wp:inline distT="0" distB="0" distL="0" distR="0">
            <wp:extent cx="3386455" cy="4230370"/>
            <wp:effectExtent l="19050" t="0" r="4445" b="0"/>
            <wp:docPr id="661" name="Picture 661" descr="Normality Screenshot">
              <a:hlinkClick xmlns:a="http://schemas.openxmlformats.org/drawingml/2006/main" r:id="rId27"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Normality Screenshot">
                      <a:hlinkClick r:id="rId27" tooltip="&quot;Testing for Normality&quot;"/>
                    </pic:cNvPr>
                    <pic:cNvPicPr>
                      <a:picLocks noChangeAspect="1" noChangeArrowheads="1"/>
                    </pic:cNvPicPr>
                  </pic:nvPicPr>
                  <pic:blipFill>
                    <a:blip r:embed="rId28"/>
                    <a:srcRect/>
                    <a:stretch>
                      <a:fillRect/>
                    </a:stretch>
                  </pic:blipFill>
                  <pic:spPr bwMode="auto">
                    <a:xfrm>
                      <a:off x="0" y="0"/>
                      <a:ext cx="3386455" cy="423037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numPr>
          <w:ilvl w:val="0"/>
          <w:numId w:val="2"/>
        </w:numPr>
      </w:pPr>
      <w:r w:rsidRPr="001457F4">
        <w:t xml:space="preserve">You will be presented with the following screen: </w:t>
      </w:r>
    </w:p>
    <w:p w:rsidR="001457F4" w:rsidRPr="001457F4" w:rsidRDefault="001457F4" w:rsidP="001457F4">
      <w:r w:rsidRPr="001457F4">
        <w:drawing>
          <wp:inline distT="0" distB="0" distL="0" distR="0">
            <wp:extent cx="3949065" cy="3145155"/>
            <wp:effectExtent l="19050" t="0" r="0" b="0"/>
            <wp:docPr id="662" name="Picture 662" descr="Normality Screenshot">
              <a:hlinkClick xmlns:a="http://schemas.openxmlformats.org/drawingml/2006/main" r:id="rId29"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Normality Screenshot">
                      <a:hlinkClick r:id="rId29" tooltip="&quot;Testing for Normality&quot;"/>
                    </pic:cNvPr>
                    <pic:cNvPicPr>
                      <a:picLocks noChangeAspect="1" noChangeArrowheads="1"/>
                    </pic:cNvPicPr>
                  </pic:nvPicPr>
                  <pic:blipFill>
                    <a:blip r:embed="rId30"/>
                    <a:srcRect/>
                    <a:stretch>
                      <a:fillRect/>
                    </a:stretch>
                  </pic:blipFill>
                  <pic:spPr bwMode="auto">
                    <a:xfrm>
                      <a:off x="0" y="0"/>
                      <a:ext cx="3949065" cy="314515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lastRenderedPageBreak/>
        <w:t>Published with written permission from SPSS Inc, an IBM Company.</w:t>
      </w:r>
      <w:proofErr w:type="gramEnd"/>
    </w:p>
    <w:p w:rsidR="001457F4" w:rsidRPr="001457F4" w:rsidRDefault="001457F4" w:rsidP="001457F4">
      <w:pPr>
        <w:numPr>
          <w:ilvl w:val="0"/>
          <w:numId w:val="2"/>
        </w:numPr>
      </w:pPr>
      <w:r w:rsidRPr="001457F4">
        <w:t>Click the radio option, "Organize output by groups". Transfer the independent variables you wish to categorize the dependent variable on into the "Groups Based on:</w:t>
      </w:r>
      <w:proofErr w:type="gramStart"/>
      <w:r w:rsidRPr="001457F4">
        <w:t>".</w:t>
      </w:r>
      <w:proofErr w:type="gramEnd"/>
      <w:r w:rsidRPr="001457F4">
        <w:t xml:space="preserve"> In this example, we want to know whether interest in politics (</w:t>
      </w:r>
      <w:proofErr w:type="spellStart"/>
      <w:r w:rsidRPr="001457F4">
        <w:t>Int_Politics</w:t>
      </w:r>
      <w:proofErr w:type="spellEnd"/>
      <w:r w:rsidRPr="001457F4">
        <w:t xml:space="preserve">) is normally distributed when grouped/categorized by Gender AND </w:t>
      </w:r>
      <w:proofErr w:type="spellStart"/>
      <w:r w:rsidRPr="001457F4">
        <w:t>Edu_Level</w:t>
      </w:r>
      <w:proofErr w:type="spellEnd"/>
      <w:r w:rsidRPr="001457F4">
        <w:t xml:space="preserve"> (education level). You will be presented with the following screen: </w:t>
      </w:r>
    </w:p>
    <w:p w:rsidR="001457F4" w:rsidRPr="001457F4" w:rsidRDefault="001457F4" w:rsidP="001457F4">
      <w:r w:rsidRPr="001457F4">
        <w:drawing>
          <wp:inline distT="0" distB="0" distL="0" distR="0">
            <wp:extent cx="3928745" cy="3145155"/>
            <wp:effectExtent l="19050" t="0" r="0" b="0"/>
            <wp:docPr id="663" name="Picture 663" descr="Normality Screenshot">
              <a:hlinkClick xmlns:a="http://schemas.openxmlformats.org/drawingml/2006/main" r:id="rId31"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Normality Screenshot">
                      <a:hlinkClick r:id="rId31" tooltip="&quot;Testing for Normality&quot;"/>
                    </pic:cNvPr>
                    <pic:cNvPicPr>
                      <a:picLocks noChangeAspect="1" noChangeArrowheads="1"/>
                    </pic:cNvPicPr>
                  </pic:nvPicPr>
                  <pic:blipFill>
                    <a:blip r:embed="rId32"/>
                    <a:srcRect/>
                    <a:stretch>
                      <a:fillRect/>
                    </a:stretch>
                  </pic:blipFill>
                  <pic:spPr bwMode="auto">
                    <a:xfrm>
                      <a:off x="0" y="0"/>
                      <a:ext cx="3928745" cy="314515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Click the </w:t>
      </w:r>
      <w:r w:rsidRPr="001457F4">
        <w:drawing>
          <wp:inline distT="0" distB="0" distL="0" distR="0">
            <wp:extent cx="431800" cy="220980"/>
            <wp:effectExtent l="19050" t="0" r="6350" b="0"/>
            <wp:docPr id="664" name="Picture 664"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PSS OK Button"/>
                    <pic:cNvPicPr>
                      <a:picLocks noChangeAspect="1" noChangeArrowheads="1"/>
                    </pic:cNvPicPr>
                  </pic:nvPicPr>
                  <pic:blipFill>
                    <a:blip r:embed="rId22"/>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r w:rsidRPr="001457F4">
        <w:rPr>
          <w:i/>
          <w:iCs/>
        </w:rPr>
        <w:t>[Your file is now split and the output from any tests will be organized into the groups you have selected.]</w:t>
      </w:r>
    </w:p>
    <w:p w:rsidR="001457F4" w:rsidRPr="001457F4" w:rsidRDefault="001457F4" w:rsidP="001457F4">
      <w:pPr>
        <w:numPr>
          <w:ilvl w:val="0"/>
          <w:numId w:val="2"/>
        </w:numPr>
      </w:pPr>
      <w:r w:rsidRPr="001457F4">
        <w:t xml:space="preserve">Click </w:t>
      </w:r>
      <w:r w:rsidRPr="001457F4">
        <w:rPr>
          <w:b/>
          <w:bCs/>
          <w:u w:val="single"/>
        </w:rPr>
        <w:t>A</w:t>
      </w:r>
      <w:r w:rsidRPr="001457F4">
        <w:rPr>
          <w:b/>
          <w:bCs/>
        </w:rPr>
        <w:t>nalyze &gt; D</w:t>
      </w:r>
      <w:r w:rsidRPr="001457F4">
        <w:rPr>
          <w:b/>
          <w:bCs/>
          <w:u w:val="single"/>
        </w:rPr>
        <w:t>e</w:t>
      </w:r>
      <w:r w:rsidRPr="001457F4">
        <w:rPr>
          <w:b/>
          <w:bCs/>
        </w:rPr>
        <w:t xml:space="preserve">scriptive Statistics &gt; </w:t>
      </w:r>
      <w:r w:rsidRPr="001457F4">
        <w:rPr>
          <w:b/>
          <w:bCs/>
          <w:u w:val="single"/>
        </w:rPr>
        <w:t>E</w:t>
      </w:r>
      <w:r w:rsidRPr="001457F4">
        <w:rPr>
          <w:b/>
          <w:bCs/>
        </w:rPr>
        <w:t>xplore...</w:t>
      </w:r>
      <w:r w:rsidRPr="001457F4">
        <w:t xml:space="preserve"> on the top menu as shown below: </w:t>
      </w:r>
    </w:p>
    <w:p w:rsidR="001457F4" w:rsidRPr="001457F4" w:rsidRDefault="001457F4" w:rsidP="001457F4">
      <w:r w:rsidRPr="001457F4">
        <w:drawing>
          <wp:inline distT="0" distB="0" distL="0" distR="0">
            <wp:extent cx="3265805" cy="1738630"/>
            <wp:effectExtent l="19050" t="0" r="0" b="0"/>
            <wp:docPr id="665" name="Picture 665" descr="Normality Screenshot">
              <a:hlinkClick xmlns:a="http://schemas.openxmlformats.org/drawingml/2006/main" r:id="rId6"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Normality Screenshot">
                      <a:hlinkClick r:id="rId6" tooltip="&quot;Testing for Normality&quot;"/>
                    </pic:cNvPr>
                    <pic:cNvPicPr>
                      <a:picLocks noChangeAspect="1" noChangeArrowheads="1"/>
                    </pic:cNvPicPr>
                  </pic:nvPicPr>
                  <pic:blipFill>
                    <a:blip r:embed="rId7"/>
                    <a:srcRect/>
                    <a:stretch>
                      <a:fillRect/>
                    </a:stretch>
                  </pic:blipFill>
                  <pic:spPr bwMode="auto">
                    <a:xfrm>
                      <a:off x="0" y="0"/>
                      <a:ext cx="3265805" cy="17386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numPr>
          <w:ilvl w:val="0"/>
          <w:numId w:val="2"/>
        </w:numPr>
      </w:pPr>
      <w:r w:rsidRPr="001457F4">
        <w:lastRenderedPageBreak/>
        <w:t xml:space="preserve">You will be presented with the following screen: </w:t>
      </w:r>
    </w:p>
    <w:p w:rsidR="001457F4" w:rsidRPr="001457F4" w:rsidRDefault="001457F4" w:rsidP="001457F4">
      <w:r w:rsidRPr="001457F4">
        <w:drawing>
          <wp:inline distT="0" distB="0" distL="0" distR="0">
            <wp:extent cx="4311015" cy="3084830"/>
            <wp:effectExtent l="19050" t="0" r="0" b="0"/>
            <wp:docPr id="666" name="Picture 666" descr="Normality Screenshot">
              <a:hlinkClick xmlns:a="http://schemas.openxmlformats.org/drawingml/2006/main" r:id="rId33"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Normality Screenshot">
                      <a:hlinkClick r:id="rId33" tooltip="&quot;Testing for Normality&quot;"/>
                    </pic:cNvPr>
                    <pic:cNvPicPr>
                      <a:picLocks noChangeAspect="1" noChangeArrowheads="1"/>
                    </pic:cNvPicPr>
                  </pic:nvPicPr>
                  <pic:blipFill>
                    <a:blip r:embed="rId34"/>
                    <a:srcRect/>
                    <a:stretch>
                      <a:fillRect/>
                    </a:stretch>
                  </pic:blipFill>
                  <pic:spPr bwMode="auto">
                    <a:xfrm>
                      <a:off x="0" y="0"/>
                      <a:ext cx="4311015" cy="30848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pPr>
        <w:numPr>
          <w:ilvl w:val="0"/>
          <w:numId w:val="2"/>
        </w:numPr>
      </w:pPr>
      <w:r w:rsidRPr="001457F4">
        <w:t>Transfer the variable that needs to be tested for normality into the "</w:t>
      </w:r>
      <w:r w:rsidRPr="001457F4">
        <w:rPr>
          <w:u w:val="single"/>
        </w:rPr>
        <w:t>D</w:t>
      </w:r>
      <w:r w:rsidRPr="001457F4">
        <w:t xml:space="preserve">ependent List:" box by either drag-and-dropping or using the </w:t>
      </w:r>
      <w:r w:rsidRPr="001457F4">
        <w:drawing>
          <wp:inline distT="0" distB="0" distL="0" distR="0">
            <wp:extent cx="200660" cy="191135"/>
            <wp:effectExtent l="19050" t="0" r="8890" b="0"/>
            <wp:docPr id="667" name="Picture 667"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PSS Right Arrow Button"/>
                    <pic:cNvPicPr>
                      <a:picLocks noChangeAspect="1" noChangeArrowheads="1"/>
                    </pic:cNvPicPr>
                  </pic:nvPicPr>
                  <pic:blipFill>
                    <a:blip r:embed="rId10"/>
                    <a:srcRect/>
                    <a:stretch>
                      <a:fillRect/>
                    </a:stretch>
                  </pic:blipFill>
                  <pic:spPr bwMode="auto">
                    <a:xfrm>
                      <a:off x="0" y="0"/>
                      <a:ext cx="200660" cy="191135"/>
                    </a:xfrm>
                    <a:prstGeom prst="rect">
                      <a:avLst/>
                    </a:prstGeom>
                    <a:noFill/>
                    <a:ln w="9525">
                      <a:noFill/>
                      <a:miter lim="800000"/>
                      <a:headEnd/>
                      <a:tailEnd/>
                    </a:ln>
                  </pic:spPr>
                </pic:pic>
              </a:graphicData>
            </a:graphic>
          </wp:inline>
        </w:drawing>
      </w:r>
      <w:r w:rsidRPr="001457F4">
        <w:t> button. In this example, we transfer the "</w:t>
      </w:r>
      <w:proofErr w:type="spellStart"/>
      <w:r w:rsidRPr="001457F4">
        <w:t>Int_Politics</w:t>
      </w:r>
      <w:proofErr w:type="spellEnd"/>
      <w:r w:rsidRPr="001457F4">
        <w:t>" variable into the "</w:t>
      </w:r>
      <w:r w:rsidRPr="001457F4">
        <w:rPr>
          <w:u w:val="single"/>
        </w:rPr>
        <w:t>D</w:t>
      </w:r>
      <w:r w:rsidRPr="001457F4">
        <w:t xml:space="preserve">ependent List:" box. You will then be presented with the following screen: </w:t>
      </w:r>
    </w:p>
    <w:p w:rsidR="001457F4" w:rsidRPr="001457F4" w:rsidRDefault="001457F4" w:rsidP="001457F4">
      <w:r w:rsidRPr="001457F4">
        <w:drawing>
          <wp:inline distT="0" distB="0" distL="0" distR="0">
            <wp:extent cx="4311015" cy="3084830"/>
            <wp:effectExtent l="19050" t="0" r="0" b="0"/>
            <wp:docPr id="668" name="Picture 668" descr="Normality Screenshot">
              <a:hlinkClick xmlns:a="http://schemas.openxmlformats.org/drawingml/2006/main" r:id="rId35"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Normality Screenshot">
                      <a:hlinkClick r:id="rId35" tooltip="&quot;Testing for Normality&quot;"/>
                    </pic:cNvPr>
                    <pic:cNvPicPr>
                      <a:picLocks noChangeAspect="1" noChangeArrowheads="1"/>
                    </pic:cNvPicPr>
                  </pic:nvPicPr>
                  <pic:blipFill>
                    <a:blip r:embed="rId36"/>
                    <a:srcRect/>
                    <a:stretch>
                      <a:fillRect/>
                    </a:stretch>
                  </pic:blipFill>
                  <pic:spPr bwMode="auto">
                    <a:xfrm>
                      <a:off x="0" y="0"/>
                      <a:ext cx="4311015" cy="308483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lastRenderedPageBreak/>
        <w:t>[</w:t>
      </w:r>
      <w:r w:rsidRPr="001457F4">
        <w:rPr>
          <w:i/>
          <w:iCs/>
        </w:rPr>
        <w:t>There is no need to transfer the independent variables "Gender" and "</w:t>
      </w:r>
      <w:proofErr w:type="spellStart"/>
      <w:r w:rsidRPr="001457F4">
        <w:rPr>
          <w:i/>
          <w:iCs/>
        </w:rPr>
        <w:t>Edu_Level</w:t>
      </w:r>
      <w:proofErr w:type="spellEnd"/>
      <w:r w:rsidRPr="001457F4">
        <w:rPr>
          <w:i/>
          <w:iCs/>
        </w:rPr>
        <w:t xml:space="preserve">" into the "Factor List:" box as this has been accomplished with the </w:t>
      </w:r>
      <w:r w:rsidRPr="001457F4">
        <w:rPr>
          <w:b/>
          <w:bCs/>
          <w:i/>
          <w:iCs/>
        </w:rPr>
        <w:t>Split File...</w:t>
      </w:r>
      <w:r w:rsidRPr="001457F4">
        <w:rPr>
          <w:i/>
          <w:iCs/>
        </w:rPr>
        <w:t xml:space="preserve"> command. Why not simply transfer these two independent variables into the "Factor List:" box? </w:t>
      </w:r>
      <w:proofErr w:type="gramStart"/>
      <w:r w:rsidRPr="001457F4">
        <w:rPr>
          <w:i/>
          <w:iCs/>
        </w:rPr>
        <w:t>Because this will not achieve the desired result.</w:t>
      </w:r>
      <w:proofErr w:type="gramEnd"/>
      <w:r w:rsidRPr="001457F4">
        <w:rPr>
          <w:i/>
          <w:iCs/>
        </w:rPr>
        <w:t xml:space="preserve"> It will first </w:t>
      </w:r>
      <w:proofErr w:type="spellStart"/>
      <w:r w:rsidRPr="001457F4">
        <w:rPr>
          <w:i/>
          <w:iCs/>
        </w:rPr>
        <w:t>analyse</w:t>
      </w:r>
      <w:proofErr w:type="spellEnd"/>
      <w:r w:rsidRPr="001457F4">
        <w:rPr>
          <w:i/>
          <w:iCs/>
        </w:rPr>
        <w:t xml:space="preserve"> "</w:t>
      </w:r>
      <w:proofErr w:type="spellStart"/>
      <w:r w:rsidRPr="001457F4">
        <w:rPr>
          <w:i/>
          <w:iCs/>
        </w:rPr>
        <w:t>Int_Politics</w:t>
      </w:r>
      <w:proofErr w:type="spellEnd"/>
      <w:r w:rsidRPr="001457F4">
        <w:rPr>
          <w:i/>
          <w:iCs/>
        </w:rPr>
        <w:t>" for normality with respect to "Gender" and then with respect to "</w:t>
      </w:r>
      <w:proofErr w:type="spellStart"/>
      <w:r w:rsidRPr="001457F4">
        <w:rPr>
          <w:i/>
          <w:iCs/>
        </w:rPr>
        <w:t>Edu_Level</w:t>
      </w:r>
      <w:proofErr w:type="spellEnd"/>
      <w:r w:rsidRPr="001457F4">
        <w:rPr>
          <w:i/>
          <w:iCs/>
        </w:rPr>
        <w:t xml:space="preserve">". It does NOT </w:t>
      </w:r>
      <w:proofErr w:type="spellStart"/>
      <w:r w:rsidRPr="001457F4">
        <w:rPr>
          <w:i/>
          <w:iCs/>
        </w:rPr>
        <w:t>analyse</w:t>
      </w:r>
      <w:proofErr w:type="spellEnd"/>
      <w:r w:rsidRPr="001457F4">
        <w:rPr>
          <w:i/>
          <w:iCs/>
        </w:rPr>
        <w:t xml:space="preserve"> "</w:t>
      </w:r>
      <w:proofErr w:type="spellStart"/>
      <w:r w:rsidRPr="001457F4">
        <w:rPr>
          <w:i/>
          <w:iCs/>
        </w:rPr>
        <w:t>Int_Politics</w:t>
      </w:r>
      <w:proofErr w:type="spellEnd"/>
      <w:r w:rsidRPr="001457F4">
        <w:rPr>
          <w:i/>
          <w:iCs/>
        </w:rPr>
        <w:t>" for normality by grouping individuals into both "Gender" and "</w:t>
      </w:r>
      <w:proofErr w:type="spellStart"/>
      <w:r w:rsidRPr="001457F4">
        <w:rPr>
          <w:i/>
          <w:iCs/>
        </w:rPr>
        <w:t>Edu_Level</w:t>
      </w:r>
      <w:proofErr w:type="spellEnd"/>
      <w:r w:rsidRPr="001457F4">
        <w:rPr>
          <w:i/>
          <w:iCs/>
        </w:rPr>
        <w:t>" AT THE SAME TIME.</w:t>
      </w:r>
      <w:r w:rsidRPr="001457F4">
        <w:t>]</w:t>
      </w:r>
    </w:p>
    <w:p w:rsidR="001457F4" w:rsidRPr="001457F4" w:rsidRDefault="001457F4" w:rsidP="001457F4">
      <w:pPr>
        <w:numPr>
          <w:ilvl w:val="0"/>
          <w:numId w:val="2"/>
        </w:numPr>
      </w:pPr>
      <w:r w:rsidRPr="001457F4">
        <w:t xml:space="preserve">Click the </w:t>
      </w:r>
      <w:r w:rsidRPr="001457F4">
        <w:drawing>
          <wp:inline distT="0" distB="0" distL="0" distR="0">
            <wp:extent cx="622935" cy="220980"/>
            <wp:effectExtent l="19050" t="0" r="5715" b="0"/>
            <wp:docPr id="669" name="Picture 669" descr="SPSS Statistic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PSS Statistics Button"/>
                    <pic:cNvPicPr>
                      <a:picLocks noChangeAspect="1" noChangeArrowheads="1"/>
                    </pic:cNvPicPr>
                  </pic:nvPicPr>
                  <pic:blipFill>
                    <a:blip r:embed="rId15"/>
                    <a:srcRect/>
                    <a:stretch>
                      <a:fillRect/>
                    </a:stretch>
                  </pic:blipFill>
                  <pic:spPr bwMode="auto">
                    <a:xfrm>
                      <a:off x="0" y="0"/>
                      <a:ext cx="622935" cy="220980"/>
                    </a:xfrm>
                    <a:prstGeom prst="rect">
                      <a:avLst/>
                    </a:prstGeom>
                    <a:noFill/>
                    <a:ln w="9525">
                      <a:noFill/>
                      <a:miter lim="800000"/>
                      <a:headEnd/>
                      <a:tailEnd/>
                    </a:ln>
                  </pic:spPr>
                </pic:pic>
              </a:graphicData>
            </a:graphic>
          </wp:inline>
        </w:drawing>
      </w:r>
      <w:r w:rsidRPr="001457F4">
        <w:t xml:space="preserve">button. You will be presented with the following screen: </w:t>
      </w:r>
    </w:p>
    <w:p w:rsidR="001457F4" w:rsidRPr="001457F4" w:rsidRDefault="001457F4" w:rsidP="001457F4">
      <w:r w:rsidRPr="001457F4">
        <w:drawing>
          <wp:inline distT="0" distB="0" distL="0" distR="0">
            <wp:extent cx="2482215" cy="1899285"/>
            <wp:effectExtent l="19050" t="0" r="0" b="0"/>
            <wp:docPr id="670" name="Picture 670" descr="Normality Screenshot">
              <a:hlinkClick xmlns:a="http://schemas.openxmlformats.org/drawingml/2006/main" r:id="rId16"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Normality Screenshot">
                      <a:hlinkClick r:id="rId16" tooltip="&quot;Testing for Normality&quot;"/>
                    </pic:cNvPr>
                    <pic:cNvPicPr>
                      <a:picLocks noChangeAspect="1" noChangeArrowheads="1"/>
                    </pic:cNvPicPr>
                  </pic:nvPicPr>
                  <pic:blipFill>
                    <a:blip r:embed="rId17"/>
                    <a:srcRect/>
                    <a:stretch>
                      <a:fillRect/>
                    </a:stretch>
                  </pic:blipFill>
                  <pic:spPr bwMode="auto">
                    <a:xfrm>
                      <a:off x="0" y="0"/>
                      <a:ext cx="2482215" cy="189928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Leave the above options unchanged and click the </w:t>
      </w:r>
      <w:r w:rsidRPr="001457F4">
        <w:drawing>
          <wp:inline distT="0" distB="0" distL="0" distR="0">
            <wp:extent cx="512445" cy="220980"/>
            <wp:effectExtent l="19050" t="0" r="1905" b="0"/>
            <wp:docPr id="671" name="Picture 671"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PSS Continue Button"/>
                    <pic:cNvPicPr>
                      <a:picLocks noChangeAspect="1" noChangeArrowheads="1"/>
                    </pic:cNvPicPr>
                  </pic:nvPicPr>
                  <pic:blipFill>
                    <a:blip r:embed="rId18"/>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pPr>
        <w:numPr>
          <w:ilvl w:val="0"/>
          <w:numId w:val="2"/>
        </w:numPr>
      </w:pPr>
      <w:r w:rsidRPr="001457F4">
        <w:t xml:space="preserve">Click the </w:t>
      </w:r>
      <w:r w:rsidRPr="001457F4">
        <w:drawing>
          <wp:inline distT="0" distB="0" distL="0" distR="0">
            <wp:extent cx="622935" cy="220980"/>
            <wp:effectExtent l="19050" t="0" r="5715" b="0"/>
            <wp:docPr id="672" name="Picture 672" descr="SPSS Plot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PSS Plots Button"/>
                    <pic:cNvPicPr>
                      <a:picLocks noChangeAspect="1" noChangeArrowheads="1"/>
                    </pic:cNvPicPr>
                  </pic:nvPicPr>
                  <pic:blipFill>
                    <a:blip r:embed="rId19"/>
                    <a:srcRect/>
                    <a:stretch>
                      <a:fillRect/>
                    </a:stretch>
                  </pic:blipFill>
                  <pic:spPr bwMode="auto">
                    <a:xfrm>
                      <a:off x="0" y="0"/>
                      <a:ext cx="622935" cy="220980"/>
                    </a:xfrm>
                    <a:prstGeom prst="rect">
                      <a:avLst/>
                    </a:prstGeom>
                    <a:noFill/>
                    <a:ln w="9525">
                      <a:noFill/>
                      <a:miter lim="800000"/>
                      <a:headEnd/>
                      <a:tailEnd/>
                    </a:ln>
                  </pic:spPr>
                </pic:pic>
              </a:graphicData>
            </a:graphic>
          </wp:inline>
        </w:drawing>
      </w:r>
      <w:r w:rsidRPr="001457F4">
        <w:t xml:space="preserve">button. Change the options so that you are presented with the following screen: </w:t>
      </w:r>
    </w:p>
    <w:p w:rsidR="001457F4" w:rsidRPr="001457F4" w:rsidRDefault="001457F4" w:rsidP="001457F4">
      <w:r w:rsidRPr="001457F4">
        <w:drawing>
          <wp:inline distT="0" distB="0" distL="0" distR="0">
            <wp:extent cx="2662555" cy="3074670"/>
            <wp:effectExtent l="19050" t="0" r="4445" b="0"/>
            <wp:docPr id="673" name="Picture 673" descr="Normality Screenshot">
              <a:hlinkClick xmlns:a="http://schemas.openxmlformats.org/drawingml/2006/main" r:id="rId20"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Normality Screenshot">
                      <a:hlinkClick r:id="rId20" tooltip="&quot;Testing for Normality&quot;"/>
                    </pic:cNvPr>
                    <pic:cNvPicPr>
                      <a:picLocks noChangeAspect="1" noChangeArrowheads="1"/>
                    </pic:cNvPicPr>
                  </pic:nvPicPr>
                  <pic:blipFill>
                    <a:blip r:embed="rId21"/>
                    <a:srcRect/>
                    <a:stretch>
                      <a:fillRect/>
                    </a:stretch>
                  </pic:blipFill>
                  <pic:spPr bwMode="auto">
                    <a:xfrm>
                      <a:off x="0" y="0"/>
                      <a:ext cx="2662555" cy="307467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lastRenderedPageBreak/>
        <w:t>Published with written permission from SPSS Inc, an IBM Company.</w:t>
      </w:r>
      <w:proofErr w:type="gramEnd"/>
    </w:p>
    <w:p w:rsidR="001457F4" w:rsidRPr="001457F4" w:rsidRDefault="001457F4" w:rsidP="001457F4">
      <w:r w:rsidRPr="001457F4">
        <w:t xml:space="preserve">Click the </w:t>
      </w:r>
      <w:r w:rsidRPr="001457F4">
        <w:drawing>
          <wp:inline distT="0" distB="0" distL="0" distR="0">
            <wp:extent cx="512445" cy="220980"/>
            <wp:effectExtent l="19050" t="0" r="1905" b="0"/>
            <wp:docPr id="674" name="Picture 674"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PSS Continue Button"/>
                    <pic:cNvPicPr>
                      <a:picLocks noChangeAspect="1" noChangeArrowheads="1"/>
                    </pic:cNvPicPr>
                  </pic:nvPicPr>
                  <pic:blipFill>
                    <a:blip r:embed="rId18"/>
                    <a:srcRect/>
                    <a:stretch>
                      <a:fillRect/>
                    </a:stretch>
                  </pic:blipFill>
                  <pic:spPr bwMode="auto">
                    <a:xfrm>
                      <a:off x="0" y="0"/>
                      <a:ext cx="512445" cy="220980"/>
                    </a:xfrm>
                    <a:prstGeom prst="rect">
                      <a:avLst/>
                    </a:prstGeom>
                    <a:noFill/>
                    <a:ln w="9525">
                      <a:noFill/>
                      <a:miter lim="800000"/>
                      <a:headEnd/>
                      <a:tailEnd/>
                    </a:ln>
                  </pic:spPr>
                </pic:pic>
              </a:graphicData>
            </a:graphic>
          </wp:inline>
        </w:drawing>
      </w:r>
      <w:r w:rsidRPr="001457F4">
        <w:t>button.</w:t>
      </w:r>
    </w:p>
    <w:p w:rsidR="001457F4" w:rsidRPr="001457F4" w:rsidRDefault="001457F4" w:rsidP="001457F4">
      <w:pPr>
        <w:numPr>
          <w:ilvl w:val="0"/>
          <w:numId w:val="2"/>
        </w:numPr>
      </w:pPr>
      <w:r w:rsidRPr="001457F4">
        <w:t xml:space="preserve">Click the </w:t>
      </w:r>
      <w:r w:rsidRPr="001457F4">
        <w:drawing>
          <wp:inline distT="0" distB="0" distL="0" distR="0">
            <wp:extent cx="431800" cy="220980"/>
            <wp:effectExtent l="19050" t="0" r="6350" b="0"/>
            <wp:docPr id="675" name="Picture 675"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PSS OK Button"/>
                    <pic:cNvPicPr>
                      <a:picLocks noChangeAspect="1" noChangeArrowheads="1"/>
                    </pic:cNvPicPr>
                  </pic:nvPicPr>
                  <pic:blipFill>
                    <a:blip r:embed="rId22"/>
                    <a:srcRect/>
                    <a:stretch>
                      <a:fillRect/>
                    </a:stretch>
                  </pic:blipFill>
                  <pic:spPr bwMode="auto">
                    <a:xfrm>
                      <a:off x="0" y="0"/>
                      <a:ext cx="431800" cy="220980"/>
                    </a:xfrm>
                    <a:prstGeom prst="rect">
                      <a:avLst/>
                    </a:prstGeom>
                    <a:noFill/>
                    <a:ln w="9525">
                      <a:noFill/>
                      <a:miter lim="800000"/>
                      <a:headEnd/>
                      <a:tailEnd/>
                    </a:ln>
                  </pic:spPr>
                </pic:pic>
              </a:graphicData>
            </a:graphic>
          </wp:inline>
        </w:drawing>
      </w:r>
      <w:r w:rsidRPr="001457F4">
        <w:t xml:space="preserve">button. </w:t>
      </w:r>
    </w:p>
    <w:p w:rsidR="001457F4" w:rsidRPr="001457F4" w:rsidRDefault="001457F4" w:rsidP="001457F4">
      <w:pPr>
        <w:rPr>
          <w:b/>
          <w:bCs/>
        </w:rPr>
      </w:pPr>
      <w:r w:rsidRPr="001457F4">
        <w:rPr>
          <w:b/>
          <w:bCs/>
        </w:rPr>
        <w:t>Output</w:t>
      </w:r>
    </w:p>
    <w:p w:rsidR="001457F4" w:rsidRPr="001457F4" w:rsidRDefault="001457F4" w:rsidP="001457F4">
      <w:r w:rsidRPr="001457F4">
        <w:t>You will now see that the output has been split into separate sections based on the combination of groups of the two independent variables. As an example we show the tests of normality when the dependent variable, "</w:t>
      </w:r>
      <w:proofErr w:type="spellStart"/>
      <w:r w:rsidRPr="001457F4">
        <w:rPr>
          <w:b/>
          <w:bCs/>
        </w:rPr>
        <w:t>Int_Politics</w:t>
      </w:r>
      <w:proofErr w:type="spellEnd"/>
      <w:r w:rsidRPr="001457F4">
        <w:t>", is categorized into the first "</w:t>
      </w:r>
      <w:r w:rsidRPr="001457F4">
        <w:rPr>
          <w:b/>
          <w:bCs/>
        </w:rPr>
        <w:t>Gender</w:t>
      </w:r>
      <w:r w:rsidRPr="001457F4">
        <w:t>" group (male) and first "</w:t>
      </w:r>
      <w:proofErr w:type="spellStart"/>
      <w:r w:rsidRPr="001457F4">
        <w:rPr>
          <w:b/>
          <w:bCs/>
        </w:rPr>
        <w:t>Edu_Level</w:t>
      </w:r>
      <w:proofErr w:type="spellEnd"/>
      <w:r w:rsidRPr="001457F4">
        <w:t xml:space="preserve">" group (School). All other possible combinations are also presented in the full output but we will not </w:t>
      </w:r>
      <w:proofErr w:type="gramStart"/>
      <w:r w:rsidRPr="001457F4">
        <w:t>shown</w:t>
      </w:r>
      <w:proofErr w:type="gramEnd"/>
      <w:r w:rsidRPr="001457F4">
        <w:t xml:space="preserve"> them here for clarity.</w:t>
      </w:r>
    </w:p>
    <w:p w:rsidR="001457F4" w:rsidRPr="001457F4" w:rsidRDefault="001457F4" w:rsidP="001457F4">
      <w:r w:rsidRPr="001457F4">
        <w:drawing>
          <wp:inline distT="0" distB="0" distL="0" distR="0">
            <wp:extent cx="3376295" cy="482600"/>
            <wp:effectExtent l="19050" t="0" r="0" b="0"/>
            <wp:docPr id="676" name="Picture 676" descr="Normality Screenshot">
              <a:hlinkClick xmlns:a="http://schemas.openxmlformats.org/drawingml/2006/main" r:id="rId37"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Normality Screenshot">
                      <a:hlinkClick r:id="rId37" tooltip="&quot;Testing for Normality&quot;"/>
                    </pic:cNvPr>
                    <pic:cNvPicPr>
                      <a:picLocks noChangeAspect="1" noChangeArrowheads="1"/>
                    </pic:cNvPicPr>
                  </pic:nvPicPr>
                  <pic:blipFill>
                    <a:blip r:embed="rId38"/>
                    <a:srcRect/>
                    <a:stretch>
                      <a:fillRect/>
                    </a:stretch>
                  </pic:blipFill>
                  <pic:spPr bwMode="auto">
                    <a:xfrm>
                      <a:off x="0" y="0"/>
                      <a:ext cx="3376295" cy="482600"/>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 xml:space="preserve">Under this above category you are presented with the </w:t>
      </w:r>
      <w:r w:rsidRPr="001457F4">
        <w:rPr>
          <w:b/>
          <w:bCs/>
        </w:rPr>
        <w:t>Tests of Normality</w:t>
      </w:r>
      <w:r w:rsidRPr="001457F4">
        <w:t xml:space="preserve"> table as shown below:</w:t>
      </w:r>
    </w:p>
    <w:p w:rsidR="001457F4" w:rsidRPr="001457F4" w:rsidRDefault="001457F4" w:rsidP="001457F4">
      <w:r w:rsidRPr="001457F4">
        <w:drawing>
          <wp:inline distT="0" distB="0" distL="0" distR="0">
            <wp:extent cx="4742815" cy="1547495"/>
            <wp:effectExtent l="19050" t="0" r="635" b="0"/>
            <wp:docPr id="677" name="Picture 677" descr="Normality Screenshot">
              <a:hlinkClick xmlns:a="http://schemas.openxmlformats.org/drawingml/2006/main" r:id="rId39"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Normality Screenshot">
                      <a:hlinkClick r:id="rId39" tooltip="&quot;Testing for Normality&quot;"/>
                    </pic:cNvPr>
                    <pic:cNvPicPr>
                      <a:picLocks noChangeAspect="1" noChangeArrowheads="1"/>
                    </pic:cNvPicPr>
                  </pic:nvPicPr>
                  <pic:blipFill>
                    <a:blip r:embed="rId40"/>
                    <a:srcRect/>
                    <a:stretch>
                      <a:fillRect/>
                    </a:stretch>
                  </pic:blipFill>
                  <pic:spPr bwMode="auto">
                    <a:xfrm>
                      <a:off x="0" y="0"/>
                      <a:ext cx="4742815" cy="154749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1457F4" w:rsidRPr="001457F4" w:rsidRDefault="001457F4" w:rsidP="001457F4">
      <w:r w:rsidRPr="001457F4">
        <w:t>The Shapiro-</w:t>
      </w:r>
      <w:proofErr w:type="spellStart"/>
      <w:r w:rsidRPr="001457F4">
        <w:t>Wilk</w:t>
      </w:r>
      <w:proofErr w:type="spellEnd"/>
      <w:r w:rsidRPr="001457F4">
        <w:t xml:space="preserve"> test is now analyzing the normality of "</w:t>
      </w:r>
      <w:proofErr w:type="spellStart"/>
      <w:r w:rsidRPr="001457F4">
        <w:t>Int_Politics</w:t>
      </w:r>
      <w:proofErr w:type="spellEnd"/>
      <w:r w:rsidRPr="001457F4">
        <w:t>" on the data of those individuals that are classified as both "male" in the independent variable "Gender" and "school" in the independent variable "</w:t>
      </w:r>
      <w:proofErr w:type="spellStart"/>
      <w:r w:rsidRPr="001457F4">
        <w:t>Edu_Level</w:t>
      </w:r>
      <w:proofErr w:type="spellEnd"/>
      <w:r w:rsidRPr="001457F4">
        <w:t xml:space="preserve">". As the </w:t>
      </w:r>
      <w:r w:rsidRPr="001457F4">
        <w:rPr>
          <w:b/>
          <w:bCs/>
        </w:rPr>
        <w:t>Sig.</w:t>
      </w:r>
      <w:r w:rsidRPr="001457F4">
        <w:t xml:space="preserve"> value under the Shapiro-</w:t>
      </w:r>
      <w:proofErr w:type="spellStart"/>
      <w:r w:rsidRPr="001457F4">
        <w:t>Wilk</w:t>
      </w:r>
      <w:proofErr w:type="spellEnd"/>
      <w:r w:rsidRPr="001457F4">
        <w:t xml:space="preserve"> column is greater than 0.05 we can conclude that "</w:t>
      </w:r>
      <w:proofErr w:type="spellStart"/>
      <w:r w:rsidRPr="001457F4">
        <w:t>Int_Politics</w:t>
      </w:r>
      <w:proofErr w:type="spellEnd"/>
      <w:r w:rsidRPr="001457F4">
        <w:t>" for this particular subset of individuals is normally distributed.</w:t>
      </w:r>
    </w:p>
    <w:p w:rsidR="001457F4" w:rsidRPr="001457F4" w:rsidRDefault="001457F4" w:rsidP="001457F4">
      <w:r w:rsidRPr="001457F4">
        <w:t>The same data from the same individuals are now also being analyzed to produce a Normal Q-Q Plot as below. From this graph we can conclude that the data appears to be normally distributed as it follows the diagonal line closely and does not appear to have a non-linear pattern.</w:t>
      </w:r>
    </w:p>
    <w:p w:rsidR="001457F4" w:rsidRPr="001457F4" w:rsidRDefault="001457F4" w:rsidP="001457F4">
      <w:r w:rsidRPr="001457F4">
        <w:lastRenderedPageBreak/>
        <w:drawing>
          <wp:inline distT="0" distB="0" distL="0" distR="0">
            <wp:extent cx="5777865" cy="4542155"/>
            <wp:effectExtent l="19050" t="0" r="0" b="0"/>
            <wp:docPr id="678" name="Picture 678" descr="Normality Screenshot">
              <a:hlinkClick xmlns:a="http://schemas.openxmlformats.org/drawingml/2006/main" r:id="rId41" tooltip="&quot;Testing for Normal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Normality Screenshot">
                      <a:hlinkClick r:id="rId41" tooltip="&quot;Testing for Normality&quot;"/>
                    </pic:cNvPr>
                    <pic:cNvPicPr>
                      <a:picLocks noChangeAspect="1" noChangeArrowheads="1"/>
                    </pic:cNvPicPr>
                  </pic:nvPicPr>
                  <pic:blipFill>
                    <a:blip r:embed="rId42"/>
                    <a:srcRect/>
                    <a:stretch>
                      <a:fillRect/>
                    </a:stretch>
                  </pic:blipFill>
                  <pic:spPr bwMode="auto">
                    <a:xfrm>
                      <a:off x="0" y="0"/>
                      <a:ext cx="5777865" cy="4542155"/>
                    </a:xfrm>
                    <a:prstGeom prst="rect">
                      <a:avLst/>
                    </a:prstGeom>
                    <a:noFill/>
                    <a:ln w="9525">
                      <a:noFill/>
                      <a:miter lim="800000"/>
                      <a:headEnd/>
                      <a:tailEnd/>
                    </a:ln>
                  </pic:spPr>
                </pic:pic>
              </a:graphicData>
            </a:graphic>
          </wp:inline>
        </w:drawing>
      </w:r>
    </w:p>
    <w:p w:rsidR="001457F4" w:rsidRPr="001457F4" w:rsidRDefault="001457F4" w:rsidP="001457F4">
      <w:proofErr w:type="gramStart"/>
      <w:r w:rsidRPr="001457F4">
        <w:t>Published with written permission from SPSS Inc, an IBM Company.</w:t>
      </w:r>
      <w:proofErr w:type="gramEnd"/>
    </w:p>
    <w:p w:rsidR="00330136" w:rsidRDefault="00330136"/>
    <w:sectPr w:rsidR="003301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AB6"/>
    <w:multiLevelType w:val="multilevel"/>
    <w:tmpl w:val="49D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A5929"/>
    <w:multiLevelType w:val="multilevel"/>
    <w:tmpl w:val="63BA3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1457F4"/>
    <w:rsid w:val="001457F4"/>
    <w:rsid w:val="00330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7F4"/>
    <w:rPr>
      <w:color w:val="0000FF" w:themeColor="hyperlink"/>
      <w:u w:val="single"/>
    </w:rPr>
  </w:style>
  <w:style w:type="paragraph" w:styleId="BalloonText">
    <w:name w:val="Balloon Text"/>
    <w:basedOn w:val="Normal"/>
    <w:link w:val="BalloonTextChar"/>
    <w:uiPriority w:val="99"/>
    <w:semiHidden/>
    <w:unhideWhenUsed/>
    <w:rsid w:val="0014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7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58642">
      <w:bodyDiv w:val="1"/>
      <w:marLeft w:val="0"/>
      <w:marRight w:val="0"/>
      <w:marTop w:val="0"/>
      <w:marBottom w:val="0"/>
      <w:divBdr>
        <w:top w:val="none" w:sz="0" w:space="0" w:color="auto"/>
        <w:left w:val="none" w:sz="0" w:space="0" w:color="auto"/>
        <w:bottom w:val="none" w:sz="0" w:space="0" w:color="auto"/>
        <w:right w:val="none" w:sz="0" w:space="0" w:color="auto"/>
      </w:divBdr>
      <w:divsChild>
        <w:div w:id="1209298667">
          <w:marLeft w:val="-158"/>
          <w:marRight w:val="0"/>
          <w:marTop w:val="0"/>
          <w:marBottom w:val="0"/>
          <w:divBdr>
            <w:top w:val="none" w:sz="0" w:space="0" w:color="auto"/>
            <w:left w:val="none" w:sz="0" w:space="0" w:color="auto"/>
            <w:bottom w:val="none" w:sz="0" w:space="0" w:color="auto"/>
            <w:right w:val="none" w:sz="0" w:space="0" w:color="auto"/>
          </w:divBdr>
        </w:div>
        <w:div w:id="1188056418">
          <w:marLeft w:val="-158"/>
          <w:marRight w:val="0"/>
          <w:marTop w:val="0"/>
          <w:marBottom w:val="0"/>
          <w:divBdr>
            <w:top w:val="none" w:sz="0" w:space="0" w:color="auto"/>
            <w:left w:val="none" w:sz="0" w:space="0" w:color="auto"/>
            <w:bottom w:val="none" w:sz="0" w:space="0" w:color="auto"/>
            <w:right w:val="none" w:sz="0" w:space="0" w:color="auto"/>
          </w:divBdr>
        </w:div>
        <w:div w:id="1205020365">
          <w:marLeft w:val="-158"/>
          <w:marRight w:val="0"/>
          <w:marTop w:val="0"/>
          <w:marBottom w:val="0"/>
          <w:divBdr>
            <w:top w:val="none" w:sz="0" w:space="0" w:color="auto"/>
            <w:left w:val="none" w:sz="0" w:space="0" w:color="auto"/>
            <w:bottom w:val="none" w:sz="0" w:space="0" w:color="auto"/>
            <w:right w:val="none" w:sz="0" w:space="0" w:color="auto"/>
          </w:divBdr>
        </w:div>
        <w:div w:id="138228284">
          <w:marLeft w:val="-158"/>
          <w:marRight w:val="0"/>
          <w:marTop w:val="0"/>
          <w:marBottom w:val="0"/>
          <w:divBdr>
            <w:top w:val="none" w:sz="0" w:space="0" w:color="auto"/>
            <w:left w:val="none" w:sz="0" w:space="0" w:color="auto"/>
            <w:bottom w:val="none" w:sz="0" w:space="0" w:color="auto"/>
            <w:right w:val="none" w:sz="0" w:space="0" w:color="auto"/>
          </w:divBdr>
        </w:div>
        <w:div w:id="1031145932">
          <w:marLeft w:val="-158"/>
          <w:marRight w:val="0"/>
          <w:marTop w:val="0"/>
          <w:marBottom w:val="0"/>
          <w:divBdr>
            <w:top w:val="none" w:sz="0" w:space="0" w:color="auto"/>
            <w:left w:val="none" w:sz="0" w:space="0" w:color="auto"/>
            <w:bottom w:val="none" w:sz="0" w:space="0" w:color="auto"/>
            <w:right w:val="none" w:sz="0" w:space="0" w:color="auto"/>
          </w:divBdr>
        </w:div>
        <w:div w:id="1822648567">
          <w:marLeft w:val="-158"/>
          <w:marRight w:val="0"/>
          <w:marTop w:val="0"/>
          <w:marBottom w:val="0"/>
          <w:divBdr>
            <w:top w:val="none" w:sz="0" w:space="0" w:color="auto"/>
            <w:left w:val="none" w:sz="0" w:space="0" w:color="auto"/>
            <w:bottom w:val="none" w:sz="0" w:space="0" w:color="auto"/>
            <w:right w:val="none" w:sz="0" w:space="0" w:color="auto"/>
          </w:divBdr>
        </w:div>
        <w:div w:id="1977949068">
          <w:marLeft w:val="-158"/>
          <w:marRight w:val="0"/>
          <w:marTop w:val="0"/>
          <w:marBottom w:val="0"/>
          <w:divBdr>
            <w:top w:val="none" w:sz="0" w:space="0" w:color="auto"/>
            <w:left w:val="none" w:sz="0" w:space="0" w:color="auto"/>
            <w:bottom w:val="none" w:sz="0" w:space="0" w:color="auto"/>
            <w:right w:val="none" w:sz="0" w:space="0" w:color="auto"/>
          </w:divBdr>
        </w:div>
        <w:div w:id="1791823877">
          <w:marLeft w:val="-158"/>
          <w:marRight w:val="0"/>
          <w:marTop w:val="0"/>
          <w:marBottom w:val="0"/>
          <w:divBdr>
            <w:top w:val="none" w:sz="0" w:space="0" w:color="auto"/>
            <w:left w:val="none" w:sz="0" w:space="0" w:color="auto"/>
            <w:bottom w:val="none" w:sz="0" w:space="0" w:color="auto"/>
            <w:right w:val="none" w:sz="0" w:space="0" w:color="auto"/>
          </w:divBdr>
        </w:div>
        <w:div w:id="191579246">
          <w:marLeft w:val="0"/>
          <w:marRight w:val="0"/>
          <w:marTop w:val="0"/>
          <w:marBottom w:val="0"/>
          <w:divBdr>
            <w:top w:val="none" w:sz="0" w:space="0" w:color="auto"/>
            <w:left w:val="none" w:sz="0" w:space="0" w:color="auto"/>
            <w:bottom w:val="none" w:sz="0" w:space="0" w:color="auto"/>
            <w:right w:val="none" w:sz="0" w:space="0" w:color="auto"/>
          </w:divBdr>
        </w:div>
        <w:div w:id="996956658">
          <w:marLeft w:val="0"/>
          <w:marRight w:val="0"/>
          <w:marTop w:val="0"/>
          <w:marBottom w:val="0"/>
          <w:divBdr>
            <w:top w:val="none" w:sz="0" w:space="0" w:color="auto"/>
            <w:left w:val="none" w:sz="0" w:space="0" w:color="auto"/>
            <w:bottom w:val="none" w:sz="0" w:space="0" w:color="auto"/>
            <w:right w:val="none" w:sz="0" w:space="0" w:color="auto"/>
          </w:divBdr>
        </w:div>
        <w:div w:id="769351954">
          <w:marLeft w:val="-222"/>
          <w:marRight w:val="0"/>
          <w:marTop w:val="0"/>
          <w:marBottom w:val="0"/>
          <w:divBdr>
            <w:top w:val="none" w:sz="0" w:space="0" w:color="auto"/>
            <w:left w:val="none" w:sz="0" w:space="0" w:color="auto"/>
            <w:bottom w:val="none" w:sz="0" w:space="0" w:color="auto"/>
            <w:right w:val="none" w:sz="0" w:space="0" w:color="auto"/>
          </w:divBdr>
        </w:div>
      </w:divsChild>
    </w:div>
    <w:div w:id="280574910">
      <w:bodyDiv w:val="1"/>
      <w:marLeft w:val="0"/>
      <w:marRight w:val="0"/>
      <w:marTop w:val="0"/>
      <w:marBottom w:val="0"/>
      <w:divBdr>
        <w:top w:val="none" w:sz="0" w:space="0" w:color="auto"/>
        <w:left w:val="none" w:sz="0" w:space="0" w:color="auto"/>
        <w:bottom w:val="none" w:sz="0" w:space="0" w:color="auto"/>
        <w:right w:val="none" w:sz="0" w:space="0" w:color="auto"/>
      </w:divBdr>
      <w:divsChild>
        <w:div w:id="454834513">
          <w:marLeft w:val="-158"/>
          <w:marRight w:val="0"/>
          <w:marTop w:val="0"/>
          <w:marBottom w:val="0"/>
          <w:divBdr>
            <w:top w:val="none" w:sz="0" w:space="0" w:color="auto"/>
            <w:left w:val="none" w:sz="0" w:space="0" w:color="auto"/>
            <w:bottom w:val="none" w:sz="0" w:space="0" w:color="auto"/>
            <w:right w:val="none" w:sz="0" w:space="0" w:color="auto"/>
          </w:divBdr>
        </w:div>
        <w:div w:id="1860311448">
          <w:marLeft w:val="-158"/>
          <w:marRight w:val="0"/>
          <w:marTop w:val="0"/>
          <w:marBottom w:val="0"/>
          <w:divBdr>
            <w:top w:val="none" w:sz="0" w:space="0" w:color="auto"/>
            <w:left w:val="none" w:sz="0" w:space="0" w:color="auto"/>
            <w:bottom w:val="none" w:sz="0" w:space="0" w:color="auto"/>
            <w:right w:val="none" w:sz="0" w:space="0" w:color="auto"/>
          </w:divBdr>
        </w:div>
        <w:div w:id="1742830539">
          <w:marLeft w:val="-158"/>
          <w:marRight w:val="0"/>
          <w:marTop w:val="0"/>
          <w:marBottom w:val="0"/>
          <w:divBdr>
            <w:top w:val="none" w:sz="0" w:space="0" w:color="auto"/>
            <w:left w:val="none" w:sz="0" w:space="0" w:color="auto"/>
            <w:bottom w:val="none" w:sz="0" w:space="0" w:color="auto"/>
            <w:right w:val="none" w:sz="0" w:space="0" w:color="auto"/>
          </w:divBdr>
        </w:div>
        <w:div w:id="899175453">
          <w:marLeft w:val="-158"/>
          <w:marRight w:val="0"/>
          <w:marTop w:val="0"/>
          <w:marBottom w:val="0"/>
          <w:divBdr>
            <w:top w:val="none" w:sz="0" w:space="0" w:color="auto"/>
            <w:left w:val="none" w:sz="0" w:space="0" w:color="auto"/>
            <w:bottom w:val="none" w:sz="0" w:space="0" w:color="auto"/>
            <w:right w:val="none" w:sz="0" w:space="0" w:color="auto"/>
          </w:divBdr>
        </w:div>
        <w:div w:id="1792241449">
          <w:marLeft w:val="-158"/>
          <w:marRight w:val="0"/>
          <w:marTop w:val="0"/>
          <w:marBottom w:val="0"/>
          <w:divBdr>
            <w:top w:val="none" w:sz="0" w:space="0" w:color="auto"/>
            <w:left w:val="none" w:sz="0" w:space="0" w:color="auto"/>
            <w:bottom w:val="none" w:sz="0" w:space="0" w:color="auto"/>
            <w:right w:val="none" w:sz="0" w:space="0" w:color="auto"/>
          </w:divBdr>
        </w:div>
        <w:div w:id="800147665">
          <w:marLeft w:val="-158"/>
          <w:marRight w:val="0"/>
          <w:marTop w:val="0"/>
          <w:marBottom w:val="0"/>
          <w:divBdr>
            <w:top w:val="none" w:sz="0" w:space="0" w:color="auto"/>
            <w:left w:val="none" w:sz="0" w:space="0" w:color="auto"/>
            <w:bottom w:val="none" w:sz="0" w:space="0" w:color="auto"/>
            <w:right w:val="none" w:sz="0" w:space="0" w:color="auto"/>
          </w:divBdr>
        </w:div>
        <w:div w:id="572617176">
          <w:marLeft w:val="-158"/>
          <w:marRight w:val="0"/>
          <w:marTop w:val="0"/>
          <w:marBottom w:val="0"/>
          <w:divBdr>
            <w:top w:val="none" w:sz="0" w:space="0" w:color="auto"/>
            <w:left w:val="none" w:sz="0" w:space="0" w:color="auto"/>
            <w:bottom w:val="none" w:sz="0" w:space="0" w:color="auto"/>
            <w:right w:val="none" w:sz="0" w:space="0" w:color="auto"/>
          </w:divBdr>
        </w:div>
        <w:div w:id="157967436">
          <w:marLeft w:val="-158"/>
          <w:marRight w:val="0"/>
          <w:marTop w:val="0"/>
          <w:marBottom w:val="0"/>
          <w:divBdr>
            <w:top w:val="none" w:sz="0" w:space="0" w:color="auto"/>
            <w:left w:val="none" w:sz="0" w:space="0" w:color="auto"/>
            <w:bottom w:val="none" w:sz="0" w:space="0" w:color="auto"/>
            <w:right w:val="none" w:sz="0" w:space="0" w:color="auto"/>
          </w:divBdr>
        </w:div>
        <w:div w:id="1552837442">
          <w:marLeft w:val="0"/>
          <w:marRight w:val="0"/>
          <w:marTop w:val="0"/>
          <w:marBottom w:val="0"/>
          <w:divBdr>
            <w:top w:val="none" w:sz="0" w:space="0" w:color="auto"/>
            <w:left w:val="none" w:sz="0" w:space="0" w:color="auto"/>
            <w:bottom w:val="none" w:sz="0" w:space="0" w:color="auto"/>
            <w:right w:val="none" w:sz="0" w:space="0" w:color="auto"/>
          </w:divBdr>
        </w:div>
        <w:div w:id="1580092332">
          <w:marLeft w:val="0"/>
          <w:marRight w:val="0"/>
          <w:marTop w:val="0"/>
          <w:marBottom w:val="0"/>
          <w:divBdr>
            <w:top w:val="none" w:sz="0" w:space="0" w:color="auto"/>
            <w:left w:val="none" w:sz="0" w:space="0" w:color="auto"/>
            <w:bottom w:val="none" w:sz="0" w:space="0" w:color="auto"/>
            <w:right w:val="none" w:sz="0" w:space="0" w:color="auto"/>
          </w:divBdr>
        </w:div>
        <w:div w:id="525556963">
          <w:marLeft w:val="-222"/>
          <w:marRight w:val="0"/>
          <w:marTop w:val="0"/>
          <w:marBottom w:val="0"/>
          <w:divBdr>
            <w:top w:val="none" w:sz="0" w:space="0" w:color="auto"/>
            <w:left w:val="none" w:sz="0" w:space="0" w:color="auto"/>
            <w:bottom w:val="none" w:sz="0" w:space="0" w:color="auto"/>
            <w:right w:val="none" w:sz="0" w:space="0" w:color="auto"/>
          </w:divBdr>
        </w:div>
      </w:divsChild>
    </w:div>
    <w:div w:id="361442623">
      <w:bodyDiv w:val="1"/>
      <w:marLeft w:val="0"/>
      <w:marRight w:val="0"/>
      <w:marTop w:val="0"/>
      <w:marBottom w:val="0"/>
      <w:divBdr>
        <w:top w:val="none" w:sz="0" w:space="0" w:color="auto"/>
        <w:left w:val="none" w:sz="0" w:space="0" w:color="auto"/>
        <w:bottom w:val="none" w:sz="0" w:space="0" w:color="auto"/>
        <w:right w:val="none" w:sz="0" w:space="0" w:color="auto"/>
      </w:divBdr>
      <w:divsChild>
        <w:div w:id="1298801383">
          <w:marLeft w:val="0"/>
          <w:marRight w:val="0"/>
          <w:marTop w:val="0"/>
          <w:marBottom w:val="0"/>
          <w:divBdr>
            <w:top w:val="none" w:sz="0" w:space="0" w:color="auto"/>
            <w:left w:val="none" w:sz="0" w:space="0" w:color="auto"/>
            <w:bottom w:val="none" w:sz="0" w:space="0" w:color="auto"/>
            <w:right w:val="none" w:sz="0" w:space="0" w:color="auto"/>
          </w:divBdr>
          <w:divsChild>
            <w:div w:id="1651518755">
              <w:marLeft w:val="-158"/>
              <w:marRight w:val="0"/>
              <w:marTop w:val="0"/>
              <w:marBottom w:val="0"/>
              <w:divBdr>
                <w:top w:val="none" w:sz="0" w:space="0" w:color="auto"/>
                <w:left w:val="none" w:sz="0" w:space="0" w:color="auto"/>
                <w:bottom w:val="none" w:sz="0" w:space="0" w:color="auto"/>
                <w:right w:val="none" w:sz="0" w:space="0" w:color="auto"/>
              </w:divBdr>
            </w:div>
            <w:div w:id="660275714">
              <w:marLeft w:val="-158"/>
              <w:marRight w:val="0"/>
              <w:marTop w:val="0"/>
              <w:marBottom w:val="0"/>
              <w:divBdr>
                <w:top w:val="none" w:sz="0" w:space="0" w:color="auto"/>
                <w:left w:val="none" w:sz="0" w:space="0" w:color="auto"/>
                <w:bottom w:val="none" w:sz="0" w:space="0" w:color="auto"/>
                <w:right w:val="none" w:sz="0" w:space="0" w:color="auto"/>
              </w:divBdr>
            </w:div>
            <w:div w:id="244920604">
              <w:marLeft w:val="0"/>
              <w:marRight w:val="0"/>
              <w:marTop w:val="0"/>
              <w:marBottom w:val="0"/>
              <w:divBdr>
                <w:top w:val="none" w:sz="0" w:space="0" w:color="auto"/>
                <w:left w:val="none" w:sz="0" w:space="0" w:color="auto"/>
                <w:bottom w:val="none" w:sz="0" w:space="0" w:color="auto"/>
                <w:right w:val="none" w:sz="0" w:space="0" w:color="auto"/>
              </w:divBdr>
            </w:div>
            <w:div w:id="146214285">
              <w:marLeft w:val="0"/>
              <w:marRight w:val="0"/>
              <w:marTop w:val="0"/>
              <w:marBottom w:val="0"/>
              <w:divBdr>
                <w:top w:val="none" w:sz="0" w:space="0" w:color="auto"/>
                <w:left w:val="none" w:sz="0" w:space="0" w:color="auto"/>
                <w:bottom w:val="none" w:sz="0" w:space="0" w:color="auto"/>
                <w:right w:val="none" w:sz="0" w:space="0" w:color="auto"/>
              </w:divBdr>
            </w:div>
            <w:div w:id="1757240611">
              <w:marLeft w:val="0"/>
              <w:marRight w:val="0"/>
              <w:marTop w:val="0"/>
              <w:marBottom w:val="0"/>
              <w:divBdr>
                <w:top w:val="none" w:sz="0" w:space="0" w:color="auto"/>
                <w:left w:val="none" w:sz="0" w:space="0" w:color="auto"/>
                <w:bottom w:val="none" w:sz="0" w:space="0" w:color="auto"/>
                <w:right w:val="none" w:sz="0" w:space="0" w:color="auto"/>
              </w:divBdr>
            </w:div>
            <w:div w:id="459761365">
              <w:marLeft w:val="0"/>
              <w:marRight w:val="0"/>
              <w:marTop w:val="0"/>
              <w:marBottom w:val="0"/>
              <w:divBdr>
                <w:top w:val="none" w:sz="0" w:space="0" w:color="auto"/>
                <w:left w:val="none" w:sz="0" w:space="0" w:color="auto"/>
                <w:bottom w:val="none" w:sz="0" w:space="0" w:color="auto"/>
                <w:right w:val="none" w:sz="0" w:space="0" w:color="auto"/>
              </w:divBdr>
            </w:div>
            <w:div w:id="672759261">
              <w:marLeft w:val="0"/>
              <w:marRight w:val="0"/>
              <w:marTop w:val="0"/>
              <w:marBottom w:val="0"/>
              <w:divBdr>
                <w:top w:val="none" w:sz="0" w:space="0" w:color="auto"/>
                <w:left w:val="none" w:sz="0" w:space="0" w:color="auto"/>
                <w:bottom w:val="none" w:sz="0" w:space="0" w:color="auto"/>
                <w:right w:val="none" w:sz="0" w:space="0" w:color="auto"/>
              </w:divBdr>
            </w:div>
            <w:div w:id="1045060109">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 w:id="2027756292">
      <w:bodyDiv w:val="1"/>
      <w:marLeft w:val="0"/>
      <w:marRight w:val="0"/>
      <w:marTop w:val="0"/>
      <w:marBottom w:val="0"/>
      <w:divBdr>
        <w:top w:val="none" w:sz="0" w:space="0" w:color="auto"/>
        <w:left w:val="none" w:sz="0" w:space="0" w:color="auto"/>
        <w:bottom w:val="none" w:sz="0" w:space="0" w:color="auto"/>
        <w:right w:val="none" w:sz="0" w:space="0" w:color="auto"/>
      </w:divBdr>
      <w:divsChild>
        <w:div w:id="68112730">
          <w:marLeft w:val="0"/>
          <w:marRight w:val="0"/>
          <w:marTop w:val="0"/>
          <w:marBottom w:val="0"/>
          <w:divBdr>
            <w:top w:val="none" w:sz="0" w:space="0" w:color="auto"/>
            <w:left w:val="none" w:sz="0" w:space="0" w:color="auto"/>
            <w:bottom w:val="none" w:sz="0" w:space="0" w:color="auto"/>
            <w:right w:val="none" w:sz="0" w:space="0" w:color="auto"/>
          </w:divBdr>
          <w:divsChild>
            <w:div w:id="289408193">
              <w:marLeft w:val="-158"/>
              <w:marRight w:val="0"/>
              <w:marTop w:val="0"/>
              <w:marBottom w:val="0"/>
              <w:divBdr>
                <w:top w:val="none" w:sz="0" w:space="0" w:color="auto"/>
                <w:left w:val="none" w:sz="0" w:space="0" w:color="auto"/>
                <w:bottom w:val="none" w:sz="0" w:space="0" w:color="auto"/>
                <w:right w:val="none" w:sz="0" w:space="0" w:color="auto"/>
              </w:divBdr>
            </w:div>
            <w:div w:id="1481844765">
              <w:marLeft w:val="-158"/>
              <w:marRight w:val="0"/>
              <w:marTop w:val="0"/>
              <w:marBottom w:val="0"/>
              <w:divBdr>
                <w:top w:val="none" w:sz="0" w:space="0" w:color="auto"/>
                <w:left w:val="none" w:sz="0" w:space="0" w:color="auto"/>
                <w:bottom w:val="none" w:sz="0" w:space="0" w:color="auto"/>
                <w:right w:val="none" w:sz="0" w:space="0" w:color="auto"/>
              </w:divBdr>
            </w:div>
            <w:div w:id="1979722567">
              <w:marLeft w:val="0"/>
              <w:marRight w:val="0"/>
              <w:marTop w:val="0"/>
              <w:marBottom w:val="0"/>
              <w:divBdr>
                <w:top w:val="none" w:sz="0" w:space="0" w:color="auto"/>
                <w:left w:val="none" w:sz="0" w:space="0" w:color="auto"/>
                <w:bottom w:val="none" w:sz="0" w:space="0" w:color="auto"/>
                <w:right w:val="none" w:sz="0" w:space="0" w:color="auto"/>
              </w:divBdr>
            </w:div>
            <w:div w:id="1591423751">
              <w:marLeft w:val="0"/>
              <w:marRight w:val="0"/>
              <w:marTop w:val="0"/>
              <w:marBottom w:val="0"/>
              <w:divBdr>
                <w:top w:val="none" w:sz="0" w:space="0" w:color="auto"/>
                <w:left w:val="none" w:sz="0" w:space="0" w:color="auto"/>
                <w:bottom w:val="none" w:sz="0" w:space="0" w:color="auto"/>
                <w:right w:val="none" w:sz="0" w:space="0" w:color="auto"/>
              </w:divBdr>
            </w:div>
            <w:div w:id="859899330">
              <w:marLeft w:val="0"/>
              <w:marRight w:val="0"/>
              <w:marTop w:val="0"/>
              <w:marBottom w:val="0"/>
              <w:divBdr>
                <w:top w:val="none" w:sz="0" w:space="0" w:color="auto"/>
                <w:left w:val="none" w:sz="0" w:space="0" w:color="auto"/>
                <w:bottom w:val="none" w:sz="0" w:space="0" w:color="auto"/>
                <w:right w:val="none" w:sz="0" w:space="0" w:color="auto"/>
              </w:divBdr>
            </w:div>
            <w:div w:id="1824538268">
              <w:marLeft w:val="0"/>
              <w:marRight w:val="0"/>
              <w:marTop w:val="0"/>
              <w:marBottom w:val="0"/>
              <w:divBdr>
                <w:top w:val="none" w:sz="0" w:space="0" w:color="auto"/>
                <w:left w:val="none" w:sz="0" w:space="0" w:color="auto"/>
                <w:bottom w:val="none" w:sz="0" w:space="0" w:color="auto"/>
                <w:right w:val="none" w:sz="0" w:space="0" w:color="auto"/>
              </w:divBdr>
            </w:div>
            <w:div w:id="1916695511">
              <w:marLeft w:val="0"/>
              <w:marRight w:val="0"/>
              <w:marTop w:val="0"/>
              <w:marBottom w:val="0"/>
              <w:divBdr>
                <w:top w:val="none" w:sz="0" w:space="0" w:color="auto"/>
                <w:left w:val="none" w:sz="0" w:space="0" w:color="auto"/>
                <w:bottom w:val="none" w:sz="0" w:space="0" w:color="auto"/>
                <w:right w:val="none" w:sz="0" w:space="0" w:color="auto"/>
              </w:divBdr>
            </w:div>
            <w:div w:id="503594485">
              <w:marLeft w:val="-23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img/normality-2.png" TargetMode="External"/><Relationship Id="rId13" Type="http://schemas.openxmlformats.org/officeDocument/2006/relationships/hyperlink" Target="http://statistics.laerd.com/spss-tutorials/img/normality-4.png" TargetMode="External"/><Relationship Id="rId18" Type="http://schemas.openxmlformats.org/officeDocument/2006/relationships/image" Target="media/image8.gif"/><Relationship Id="rId26" Type="http://schemas.openxmlformats.org/officeDocument/2006/relationships/image" Target="media/image13.png"/><Relationship Id="rId39" Type="http://schemas.openxmlformats.org/officeDocument/2006/relationships/hyperlink" Target="http://statistics.laerd.com/spss-tutorials/img/normality-15.png"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17.png"/><Relationship Id="rId42"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tatistics.laerd.com/spss-tutorials/img/normality-8.png" TargetMode="External"/><Relationship Id="rId33" Type="http://schemas.openxmlformats.org/officeDocument/2006/relationships/hyperlink" Target="http://statistics.laerd.com/spss-tutorials/img/normality-9.png" TargetMode="External"/><Relationship Id="rId38"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hyperlink" Target="http://statistics.laerd.com/spss-tutorials/img/normality-5.png" TargetMode="External"/><Relationship Id="rId20" Type="http://schemas.openxmlformats.org/officeDocument/2006/relationships/hyperlink" Target="http://statistics.laerd.com/spss-tutorials/img/normality-6.png" TargetMode="External"/><Relationship Id="rId29" Type="http://schemas.openxmlformats.org/officeDocument/2006/relationships/hyperlink" Target="http://statistics.laerd.com/spss-tutorials/img/normality-11.png" TargetMode="External"/><Relationship Id="rId41" Type="http://schemas.openxmlformats.org/officeDocument/2006/relationships/hyperlink" Target="http://statistics.laerd.com/spss-tutorials/img/normality-16.png" TargetMode="External"/><Relationship Id="rId1" Type="http://schemas.openxmlformats.org/officeDocument/2006/relationships/numbering" Target="numbering.xml"/><Relationship Id="rId6" Type="http://schemas.openxmlformats.org/officeDocument/2006/relationships/hyperlink" Target="http://statistics.laerd.com/spss-tutorials/img/normality-1.png" TargetMode="External"/><Relationship Id="rId11" Type="http://schemas.openxmlformats.org/officeDocument/2006/relationships/hyperlink" Target="http://statistics.laerd.com/spss-tutorials/img/normality-3.png" TargetMode="Externa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hyperlink" Target="http://statistics.laerd.com/spss-tutorials/img/normality-14.png" TargetMode="External"/><Relationship Id="rId40" Type="http://schemas.openxmlformats.org/officeDocument/2006/relationships/image" Target="media/image20.png"/><Relationship Id="rId5" Type="http://schemas.openxmlformats.org/officeDocument/2006/relationships/hyperlink" Target="http://statistics.laerd.com/spss-tutorials/one-way-anova-using-spss-statistics.php" TargetMode="External"/><Relationship Id="rId15" Type="http://schemas.openxmlformats.org/officeDocument/2006/relationships/image" Target="media/image6.gif"/><Relationship Id="rId23" Type="http://schemas.openxmlformats.org/officeDocument/2006/relationships/hyperlink" Target="http://statistics.laerd.com/spss-tutorials/img/normality-7.png" TargetMode="External"/><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3.gif"/><Relationship Id="rId19" Type="http://schemas.openxmlformats.org/officeDocument/2006/relationships/image" Target="media/image9.gif"/><Relationship Id="rId31" Type="http://schemas.openxmlformats.org/officeDocument/2006/relationships/hyperlink" Target="http://statistics.laerd.com/spss-tutorials/img/normality-12.p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gif"/><Relationship Id="rId27" Type="http://schemas.openxmlformats.org/officeDocument/2006/relationships/hyperlink" Target="http://statistics.laerd.com/spss-tutorials/img/normality-10.png" TargetMode="External"/><Relationship Id="rId30" Type="http://schemas.openxmlformats.org/officeDocument/2006/relationships/image" Target="media/image15.png"/><Relationship Id="rId35" Type="http://schemas.openxmlformats.org/officeDocument/2006/relationships/hyperlink" Target="http://statistics.laerd.com/spss-tutorials/img/normality-13.pn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1454</Words>
  <Characters>8294</Characters>
  <Application>Microsoft Office Word</Application>
  <DocSecurity>0</DocSecurity>
  <Lines>69</Lines>
  <Paragraphs>19</Paragraphs>
  <ScaleCrop>false</ScaleCrop>
  <Company>Cks Edvantage</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2011-09-28T11:41:00Z</dcterms:created>
  <dcterms:modified xsi:type="dcterms:W3CDTF">2011-09-28T11:42:00Z</dcterms:modified>
</cp:coreProperties>
</file>